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0C7A2" w14:textId="77777777" w:rsidR="003E34D8" w:rsidRPr="00CE49BD" w:rsidRDefault="003E34D8" w:rsidP="003E34D8">
      <w:pPr>
        <w:jc w:val="center"/>
        <w:rPr>
          <w:szCs w:val="24"/>
          <w:lang w:eastAsia="zh-TW"/>
        </w:rPr>
      </w:pPr>
      <w:r w:rsidRPr="00CE49BD">
        <w:rPr>
          <w:rFonts w:hint="eastAsia"/>
          <w:b/>
          <w:szCs w:val="24"/>
          <w:u w:val="single"/>
          <w:lang w:eastAsia="zh-TW"/>
        </w:rPr>
        <w:t xml:space="preserve">Subject </w:t>
      </w:r>
      <w:r w:rsidRPr="00CE49BD">
        <w:rPr>
          <w:b/>
          <w:szCs w:val="24"/>
          <w:u w:val="single"/>
          <w:lang w:eastAsia="zh-TW"/>
        </w:rPr>
        <w:t>Description Form</w:t>
      </w:r>
    </w:p>
    <w:p w14:paraId="19E78146" w14:textId="77777777" w:rsidR="000637DB" w:rsidRPr="009459DE" w:rsidRDefault="000637DB" w:rsidP="000637DB">
      <w:pPr>
        <w:rPr>
          <w:lang w:eastAsia="zh-TW"/>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760"/>
        <w:gridCol w:w="1440"/>
      </w:tblGrid>
      <w:tr w:rsidR="000637DB" w:rsidRPr="009459DE" w14:paraId="56D84258" w14:textId="77777777" w:rsidTr="00AF6171">
        <w:tc>
          <w:tcPr>
            <w:tcW w:w="2340" w:type="dxa"/>
          </w:tcPr>
          <w:p w14:paraId="615711CD" w14:textId="77777777" w:rsidR="000637DB" w:rsidRPr="009459DE" w:rsidRDefault="000637DB" w:rsidP="00AF6171">
            <w:pPr>
              <w:spacing w:before="120" w:after="120"/>
              <w:rPr>
                <w:b/>
              </w:rPr>
            </w:pPr>
            <w:r w:rsidRPr="009459DE">
              <w:rPr>
                <w:b/>
              </w:rPr>
              <w:t>Subject Code</w:t>
            </w:r>
          </w:p>
        </w:tc>
        <w:tc>
          <w:tcPr>
            <w:tcW w:w="7200" w:type="dxa"/>
            <w:gridSpan w:val="2"/>
          </w:tcPr>
          <w:p w14:paraId="6452C83A" w14:textId="77777777" w:rsidR="000637DB" w:rsidRPr="00CE49BD" w:rsidRDefault="000637DB" w:rsidP="00AF6171">
            <w:pPr>
              <w:spacing w:before="120" w:after="120"/>
              <w:rPr>
                <w:sz w:val="22"/>
                <w:szCs w:val="22"/>
              </w:rPr>
            </w:pPr>
            <w:r w:rsidRPr="00CE49BD">
              <w:rPr>
                <w:sz w:val="22"/>
                <w:szCs w:val="22"/>
              </w:rPr>
              <w:t>ISE6701</w:t>
            </w:r>
          </w:p>
        </w:tc>
      </w:tr>
      <w:tr w:rsidR="000637DB" w:rsidRPr="009459DE" w14:paraId="799FCBEB" w14:textId="77777777" w:rsidTr="00AF6171">
        <w:tc>
          <w:tcPr>
            <w:tcW w:w="2340" w:type="dxa"/>
          </w:tcPr>
          <w:p w14:paraId="41760BAD" w14:textId="77777777" w:rsidR="000637DB" w:rsidRPr="009459DE" w:rsidRDefault="000637DB" w:rsidP="00AF6171">
            <w:pPr>
              <w:spacing w:before="120" w:after="120"/>
              <w:rPr>
                <w:b/>
              </w:rPr>
            </w:pPr>
            <w:r w:rsidRPr="009459DE">
              <w:rPr>
                <w:b/>
              </w:rPr>
              <w:t>Subject Title</w:t>
            </w:r>
          </w:p>
        </w:tc>
        <w:tc>
          <w:tcPr>
            <w:tcW w:w="7200" w:type="dxa"/>
            <w:gridSpan w:val="2"/>
          </w:tcPr>
          <w:p w14:paraId="68AAC04A" w14:textId="77777777" w:rsidR="000637DB" w:rsidRPr="00CE49BD" w:rsidRDefault="000637DB" w:rsidP="00AF6171">
            <w:pPr>
              <w:spacing w:before="120" w:after="120"/>
              <w:rPr>
                <w:sz w:val="22"/>
                <w:szCs w:val="22"/>
              </w:rPr>
            </w:pPr>
            <w:r w:rsidRPr="00CE49BD">
              <w:rPr>
                <w:sz w:val="22"/>
                <w:szCs w:val="22"/>
              </w:rPr>
              <w:t>Systems Transformation and Analysis</w:t>
            </w:r>
          </w:p>
        </w:tc>
      </w:tr>
      <w:tr w:rsidR="000637DB" w:rsidRPr="009459DE" w14:paraId="7A0FD0B0" w14:textId="77777777" w:rsidTr="00AF6171">
        <w:tc>
          <w:tcPr>
            <w:tcW w:w="2340" w:type="dxa"/>
          </w:tcPr>
          <w:p w14:paraId="025EEBF0" w14:textId="77777777" w:rsidR="000637DB" w:rsidRPr="009459DE" w:rsidRDefault="000637DB" w:rsidP="00AF6171">
            <w:pPr>
              <w:spacing w:before="120" w:after="120"/>
              <w:rPr>
                <w:b/>
              </w:rPr>
            </w:pPr>
            <w:r w:rsidRPr="009459DE">
              <w:rPr>
                <w:b/>
              </w:rPr>
              <w:t>Credit Value</w:t>
            </w:r>
          </w:p>
        </w:tc>
        <w:tc>
          <w:tcPr>
            <w:tcW w:w="7200" w:type="dxa"/>
            <w:gridSpan w:val="2"/>
          </w:tcPr>
          <w:p w14:paraId="0E8E0984" w14:textId="77777777" w:rsidR="000637DB" w:rsidRPr="00CE49BD" w:rsidRDefault="00E96484" w:rsidP="00AF6171">
            <w:pPr>
              <w:spacing w:before="120" w:after="120"/>
              <w:rPr>
                <w:sz w:val="22"/>
                <w:szCs w:val="22"/>
              </w:rPr>
            </w:pPr>
            <w:r>
              <w:rPr>
                <w:sz w:val="22"/>
                <w:szCs w:val="22"/>
              </w:rPr>
              <w:t>3</w:t>
            </w:r>
          </w:p>
        </w:tc>
      </w:tr>
      <w:tr w:rsidR="000637DB" w:rsidRPr="009459DE" w14:paraId="53A2A5EC" w14:textId="77777777" w:rsidTr="00AF6171">
        <w:tc>
          <w:tcPr>
            <w:tcW w:w="2340" w:type="dxa"/>
          </w:tcPr>
          <w:p w14:paraId="4BC5E892" w14:textId="77777777" w:rsidR="000637DB" w:rsidRPr="009459DE" w:rsidRDefault="000637DB" w:rsidP="00AF6171">
            <w:pPr>
              <w:spacing w:before="120" w:after="120"/>
              <w:rPr>
                <w:b/>
              </w:rPr>
            </w:pPr>
            <w:r w:rsidRPr="009459DE">
              <w:rPr>
                <w:b/>
              </w:rPr>
              <w:t>Level</w:t>
            </w:r>
          </w:p>
        </w:tc>
        <w:tc>
          <w:tcPr>
            <w:tcW w:w="7200" w:type="dxa"/>
            <w:gridSpan w:val="2"/>
          </w:tcPr>
          <w:p w14:paraId="027813F7" w14:textId="77777777" w:rsidR="000637DB" w:rsidRPr="00CE49BD" w:rsidRDefault="000637DB" w:rsidP="00AF6171">
            <w:pPr>
              <w:spacing w:before="120" w:after="120"/>
              <w:rPr>
                <w:sz w:val="22"/>
                <w:szCs w:val="22"/>
              </w:rPr>
            </w:pPr>
            <w:r w:rsidRPr="00CE49BD">
              <w:rPr>
                <w:sz w:val="22"/>
                <w:szCs w:val="22"/>
              </w:rPr>
              <w:t>6</w:t>
            </w:r>
          </w:p>
        </w:tc>
      </w:tr>
      <w:tr w:rsidR="000637DB" w:rsidRPr="009459DE" w14:paraId="3CC977D1" w14:textId="77777777" w:rsidTr="00AF6171">
        <w:tc>
          <w:tcPr>
            <w:tcW w:w="2340" w:type="dxa"/>
          </w:tcPr>
          <w:p w14:paraId="21C43B9C" w14:textId="77777777" w:rsidR="000637DB" w:rsidRPr="009459DE" w:rsidRDefault="001012BE" w:rsidP="00AF6171">
            <w:pPr>
              <w:spacing w:before="120" w:after="120"/>
              <w:rPr>
                <w:b/>
              </w:rPr>
            </w:pPr>
            <w:r w:rsidRPr="009459DE">
              <w:rPr>
                <w:b/>
              </w:rPr>
              <w:t>Pre-requisite /     Co-requisite/</w:t>
            </w:r>
            <w:r w:rsidRPr="009459DE">
              <w:rPr>
                <w:b/>
              </w:rPr>
              <w:br/>
              <w:t>Exclusion</w:t>
            </w:r>
          </w:p>
        </w:tc>
        <w:tc>
          <w:tcPr>
            <w:tcW w:w="7200" w:type="dxa"/>
            <w:gridSpan w:val="2"/>
          </w:tcPr>
          <w:p w14:paraId="002F973C" w14:textId="77777777" w:rsidR="000637DB" w:rsidRPr="00CE49BD" w:rsidRDefault="001012BE" w:rsidP="00AF6171">
            <w:pPr>
              <w:tabs>
                <w:tab w:val="left" w:pos="656"/>
                <w:tab w:val="left" w:pos="2456"/>
                <w:tab w:val="left" w:pos="3896"/>
              </w:tabs>
              <w:spacing w:before="120" w:after="120"/>
              <w:ind w:left="116" w:hanging="116"/>
              <w:jc w:val="both"/>
              <w:rPr>
                <w:sz w:val="22"/>
                <w:szCs w:val="22"/>
              </w:rPr>
            </w:pPr>
            <w:r>
              <w:rPr>
                <w:sz w:val="22"/>
                <w:szCs w:val="22"/>
              </w:rPr>
              <w:t>Nil</w:t>
            </w:r>
          </w:p>
        </w:tc>
      </w:tr>
      <w:tr w:rsidR="000637DB" w:rsidRPr="009459DE" w14:paraId="3D5937C3" w14:textId="77777777" w:rsidTr="00AF6171">
        <w:tc>
          <w:tcPr>
            <w:tcW w:w="2340" w:type="dxa"/>
          </w:tcPr>
          <w:p w14:paraId="18066E69" w14:textId="77777777" w:rsidR="000637DB" w:rsidRPr="009459DE" w:rsidRDefault="000637DB" w:rsidP="00AF6171">
            <w:pPr>
              <w:spacing w:before="120" w:after="120"/>
              <w:rPr>
                <w:b/>
              </w:rPr>
            </w:pPr>
            <w:r w:rsidRPr="009459DE">
              <w:rPr>
                <w:b/>
              </w:rPr>
              <w:t>Objectives</w:t>
            </w:r>
          </w:p>
          <w:p w14:paraId="49C68012" w14:textId="77777777" w:rsidR="000637DB" w:rsidRPr="009459DE" w:rsidRDefault="000637DB" w:rsidP="00AF6171">
            <w:pPr>
              <w:spacing w:before="120" w:after="120"/>
              <w:rPr>
                <w:b/>
              </w:rPr>
            </w:pPr>
          </w:p>
        </w:tc>
        <w:tc>
          <w:tcPr>
            <w:tcW w:w="7200" w:type="dxa"/>
            <w:gridSpan w:val="2"/>
          </w:tcPr>
          <w:p w14:paraId="5F2C08C8" w14:textId="77777777" w:rsidR="006242B1" w:rsidRPr="00E353DF" w:rsidRDefault="006242B1" w:rsidP="006242B1">
            <w:pPr>
              <w:widowControl w:val="0"/>
              <w:spacing w:before="120" w:after="160" w:line="259" w:lineRule="auto"/>
              <w:jc w:val="both"/>
              <w:rPr>
                <w:rFonts w:eastAsia="Batang"/>
                <w:sz w:val="22"/>
                <w:szCs w:val="22"/>
                <w:lang w:eastAsia="ko-KR"/>
              </w:rPr>
            </w:pPr>
            <w:r w:rsidRPr="00E353DF">
              <w:rPr>
                <w:rFonts w:eastAsiaTheme="minorEastAsia"/>
                <w:sz w:val="22"/>
                <w:szCs w:val="22"/>
              </w:rPr>
              <w:t>This course is about understanding why some firms outperform others</w:t>
            </w:r>
            <w:r w:rsidRPr="00E353DF">
              <w:rPr>
                <w:rFonts w:eastAsia="Batang"/>
                <w:sz w:val="22"/>
                <w:szCs w:val="22"/>
                <w:lang w:eastAsia="ko-KR"/>
              </w:rPr>
              <w:t xml:space="preserve"> especially in light of the global environment</w:t>
            </w:r>
            <w:r w:rsidRPr="00E353DF">
              <w:rPr>
                <w:rFonts w:eastAsiaTheme="minorEastAsia"/>
                <w:sz w:val="22"/>
                <w:szCs w:val="22"/>
              </w:rPr>
              <w:t>. We will examine how to formulate and implement effective organizational strategies that incorporate analytical, behavioral and creative aspects of business simultaneously. In particular, we focus on how strategic leaders transform and position their organizations to exploit technological change and entrepreneurship for competitive advantage.</w:t>
            </w:r>
            <w:r w:rsidRPr="00E353DF">
              <w:rPr>
                <w:rFonts w:eastAsia="Malgun Gothic"/>
                <w:sz w:val="22"/>
                <w:szCs w:val="22"/>
                <w:lang w:eastAsia="ko-KR"/>
              </w:rPr>
              <w:t xml:space="preserve"> </w:t>
            </w:r>
            <w:proofErr w:type="gramStart"/>
            <w:r w:rsidRPr="00E353DF">
              <w:rPr>
                <w:rFonts w:eastAsia="Malgun Gothic"/>
                <w:sz w:val="22"/>
                <w:szCs w:val="22"/>
                <w:lang w:eastAsia="ko-KR"/>
              </w:rPr>
              <w:t>In a nutshell</w:t>
            </w:r>
            <w:proofErr w:type="gramEnd"/>
            <w:r w:rsidRPr="00E353DF">
              <w:rPr>
                <w:rFonts w:eastAsia="Malgun Gothic"/>
                <w:sz w:val="22"/>
                <w:szCs w:val="22"/>
                <w:lang w:eastAsia="ko-KR"/>
              </w:rPr>
              <w:t xml:space="preserve">, this course is about understanding and analyzing </w:t>
            </w:r>
            <w:r w:rsidRPr="00E353DF">
              <w:rPr>
                <w:rFonts w:eastAsia="Batang"/>
                <w:sz w:val="22"/>
                <w:szCs w:val="22"/>
                <w:lang w:eastAsia="ko-KR"/>
              </w:rPr>
              <w:t xml:space="preserve">organizational systems transformation and its impact on firm performance. </w:t>
            </w:r>
          </w:p>
          <w:p w14:paraId="3759BD1E" w14:textId="77777777" w:rsidR="006242B1" w:rsidRPr="00E353DF" w:rsidRDefault="006242B1" w:rsidP="006242B1">
            <w:pPr>
              <w:jc w:val="both"/>
              <w:rPr>
                <w:sz w:val="22"/>
                <w:szCs w:val="22"/>
                <w:lang w:val="x-none" w:eastAsia="x-none"/>
              </w:rPr>
            </w:pPr>
            <w:r w:rsidRPr="00E353DF">
              <w:rPr>
                <w:sz w:val="22"/>
                <w:szCs w:val="22"/>
                <w:lang w:val="x-none" w:eastAsia="x-none"/>
              </w:rPr>
              <w:t>Recognizing that most real business problems are inherently multi-functional in nature, we strive to integrate learning from your prior studies of functional areas, while adding new approaches that explicitly deal with business-wide strategic and competitive issues. Our viewpoint will be that of the general manager who has responsibility for the long-term health of the entire organization.</w:t>
            </w:r>
          </w:p>
          <w:p w14:paraId="08B90749" w14:textId="77777777" w:rsidR="000637DB" w:rsidRPr="00CE49BD" w:rsidRDefault="006242B1" w:rsidP="00AF6171">
            <w:pPr>
              <w:spacing w:before="120" w:after="120"/>
              <w:jc w:val="both"/>
              <w:rPr>
                <w:sz w:val="22"/>
                <w:szCs w:val="22"/>
                <w:lang w:eastAsia="zh-TW"/>
              </w:rPr>
            </w:pPr>
            <w:r w:rsidRPr="00E353DF">
              <w:rPr>
                <w:rFonts w:eastAsiaTheme="minorEastAsia"/>
                <w:b/>
                <w:bCs/>
                <w:sz w:val="22"/>
                <w:szCs w:val="22"/>
              </w:rPr>
              <w:t>Note</w:t>
            </w:r>
            <w:r w:rsidRPr="00E353DF">
              <w:rPr>
                <w:rFonts w:eastAsiaTheme="minorEastAsia"/>
                <w:sz w:val="22"/>
                <w:szCs w:val="22"/>
              </w:rPr>
              <w:t xml:space="preserve">. A real business environment does not generally pose clear questions or answers. Managers rarely know whether they have made the “right” strategic decisions. Strategy cases simulate this ambiguity. As such, there are no correct solutions to the cases that you will undertake to analyze and I will offer none, although I may provide my opinion about your logic. Therefore, the most important aspect of this course is the quality of your questions and answers, and the quality of your thought processes. </w:t>
            </w:r>
            <w:proofErr w:type="gramStart"/>
            <w:r w:rsidRPr="00E353DF">
              <w:rPr>
                <w:rFonts w:eastAsiaTheme="minorEastAsia"/>
                <w:sz w:val="22"/>
                <w:szCs w:val="22"/>
              </w:rPr>
              <w:t>Also</w:t>
            </w:r>
            <w:proofErr w:type="gramEnd"/>
            <w:r w:rsidRPr="00E353DF">
              <w:rPr>
                <w:rFonts w:eastAsiaTheme="minorEastAsia"/>
                <w:sz w:val="22"/>
                <w:szCs w:val="22"/>
              </w:rPr>
              <w:t>, your ability to communicate your logic and respond to questions about your analyses and recommendations is important.</w:t>
            </w:r>
          </w:p>
        </w:tc>
      </w:tr>
      <w:tr w:rsidR="000637DB" w:rsidRPr="009459DE" w14:paraId="320B0445" w14:textId="77777777" w:rsidTr="00AF6171">
        <w:trPr>
          <w:trHeight w:val="1061"/>
        </w:trPr>
        <w:tc>
          <w:tcPr>
            <w:tcW w:w="2340" w:type="dxa"/>
          </w:tcPr>
          <w:p w14:paraId="22BD0F2E" w14:textId="77777777" w:rsidR="000637DB" w:rsidRPr="009459DE" w:rsidRDefault="000637DB" w:rsidP="00AF6171">
            <w:pPr>
              <w:spacing w:before="120" w:after="120"/>
              <w:rPr>
                <w:b/>
              </w:rPr>
            </w:pPr>
            <w:r w:rsidRPr="009459DE">
              <w:rPr>
                <w:b/>
              </w:rPr>
              <w:t>Intended Learning Outcomes</w:t>
            </w:r>
          </w:p>
          <w:p w14:paraId="49FC1B4C" w14:textId="77777777" w:rsidR="000637DB" w:rsidRPr="009459DE" w:rsidRDefault="000637DB" w:rsidP="00AF6171">
            <w:pPr>
              <w:spacing w:before="120" w:after="120"/>
              <w:rPr>
                <w:i/>
                <w:sz w:val="20"/>
              </w:rPr>
            </w:pPr>
          </w:p>
        </w:tc>
        <w:tc>
          <w:tcPr>
            <w:tcW w:w="7200" w:type="dxa"/>
            <w:gridSpan w:val="2"/>
          </w:tcPr>
          <w:p w14:paraId="67B0064D" w14:textId="77777777" w:rsidR="000637DB" w:rsidRPr="006242B1" w:rsidRDefault="000637DB" w:rsidP="006242B1">
            <w:pPr>
              <w:spacing w:before="120" w:after="120"/>
              <w:jc w:val="both"/>
              <w:rPr>
                <w:sz w:val="22"/>
                <w:szCs w:val="22"/>
              </w:rPr>
            </w:pPr>
            <w:r w:rsidRPr="006242B1">
              <w:rPr>
                <w:sz w:val="22"/>
                <w:szCs w:val="22"/>
              </w:rPr>
              <w:t>Upon completion of the subject, students will be able:</w:t>
            </w:r>
          </w:p>
          <w:p w14:paraId="66EEB40D" w14:textId="77777777" w:rsidR="00E96484" w:rsidRPr="006242B1" w:rsidRDefault="00E96484" w:rsidP="006242B1">
            <w:pPr>
              <w:numPr>
                <w:ilvl w:val="0"/>
                <w:numId w:val="14"/>
              </w:numPr>
              <w:tabs>
                <w:tab w:val="left" w:pos="702"/>
              </w:tabs>
              <w:suppressAutoHyphens/>
              <w:spacing w:before="120" w:after="120"/>
              <w:ind w:left="702" w:hanging="720"/>
              <w:jc w:val="both"/>
              <w:rPr>
                <w:sz w:val="22"/>
                <w:szCs w:val="22"/>
              </w:rPr>
            </w:pPr>
            <w:r w:rsidRPr="006242B1">
              <w:rPr>
                <w:sz w:val="22"/>
                <w:szCs w:val="22"/>
              </w:rPr>
              <w:t xml:space="preserve">To understand and assess the broad trends and the fundamental forces driving economic, social, and technical changes and the need for transformational new systems and business processes. </w:t>
            </w:r>
          </w:p>
          <w:p w14:paraId="6E7E4F21" w14:textId="77777777" w:rsidR="006242B1" w:rsidRPr="00E353DF" w:rsidRDefault="006242B1" w:rsidP="006242B1">
            <w:pPr>
              <w:pStyle w:val="ListParagraph"/>
              <w:numPr>
                <w:ilvl w:val="0"/>
                <w:numId w:val="14"/>
              </w:numPr>
              <w:autoSpaceDE w:val="0"/>
              <w:autoSpaceDN w:val="0"/>
              <w:ind w:left="697" w:hanging="709"/>
              <w:jc w:val="both"/>
              <w:rPr>
                <w:sz w:val="22"/>
                <w:szCs w:val="22"/>
              </w:rPr>
            </w:pPr>
            <w:r w:rsidRPr="00E353DF">
              <w:rPr>
                <w:sz w:val="22"/>
                <w:szCs w:val="22"/>
              </w:rPr>
              <w:t>To understand the nature of strategic competitiveness and competitive advantage. Develop the ability to analyze the competitive environment facing a firm, assess the attractiveness of the industry and isolate potential sources of competitive advantage and disadvantage.</w:t>
            </w:r>
          </w:p>
          <w:p w14:paraId="7EAEA137" w14:textId="77777777" w:rsidR="006242B1" w:rsidRPr="00E353DF" w:rsidRDefault="003C1BA0" w:rsidP="003C1BA0">
            <w:pPr>
              <w:numPr>
                <w:ilvl w:val="0"/>
                <w:numId w:val="14"/>
              </w:numPr>
              <w:autoSpaceDE w:val="0"/>
              <w:autoSpaceDN w:val="0"/>
              <w:ind w:left="697" w:hanging="697"/>
              <w:jc w:val="both"/>
              <w:rPr>
                <w:sz w:val="22"/>
                <w:szCs w:val="22"/>
              </w:rPr>
            </w:pPr>
            <w:r w:rsidRPr="00E353DF">
              <w:rPr>
                <w:sz w:val="22"/>
                <w:szCs w:val="22"/>
              </w:rPr>
              <w:t>To i</w:t>
            </w:r>
            <w:r w:rsidR="006242B1" w:rsidRPr="00E353DF">
              <w:rPr>
                <w:sz w:val="22"/>
                <w:szCs w:val="22"/>
              </w:rPr>
              <w:t xml:space="preserve">ntegrate knowledge and apply analytical techniques from various disciplines or functional areas. Including accounting, economics, finance, marketing, operations, organization theory, and organizational behavior. Our goal is to identify and analyze strategic issues and develop solutions in the form of action plans designed to build and sustain competitive advantage. </w:t>
            </w:r>
          </w:p>
          <w:p w14:paraId="0C6BC17B" w14:textId="77777777" w:rsidR="003C1BA0" w:rsidRPr="006242B1" w:rsidRDefault="003C1BA0" w:rsidP="003C1BA0">
            <w:pPr>
              <w:autoSpaceDE w:val="0"/>
              <w:autoSpaceDN w:val="0"/>
              <w:jc w:val="both"/>
              <w:rPr>
                <w:sz w:val="22"/>
                <w:szCs w:val="22"/>
                <w:highlight w:val="yellow"/>
              </w:rPr>
            </w:pPr>
          </w:p>
          <w:p w14:paraId="1CEA40F6" w14:textId="77777777" w:rsidR="006242B1" w:rsidRPr="00E353DF" w:rsidRDefault="003C1BA0" w:rsidP="003C1BA0">
            <w:pPr>
              <w:numPr>
                <w:ilvl w:val="0"/>
                <w:numId w:val="14"/>
              </w:numPr>
              <w:autoSpaceDE w:val="0"/>
              <w:autoSpaceDN w:val="0"/>
              <w:ind w:left="697" w:hanging="697"/>
              <w:jc w:val="both"/>
              <w:rPr>
                <w:sz w:val="22"/>
                <w:szCs w:val="22"/>
              </w:rPr>
            </w:pPr>
            <w:r w:rsidRPr="00E353DF">
              <w:rPr>
                <w:sz w:val="22"/>
                <w:szCs w:val="22"/>
              </w:rPr>
              <w:lastRenderedPageBreak/>
              <w:t>To d</w:t>
            </w:r>
            <w:r w:rsidR="006242B1" w:rsidRPr="00E353DF">
              <w:rPr>
                <w:sz w:val="22"/>
                <w:szCs w:val="22"/>
              </w:rPr>
              <w:t>iscriminate among the types of data that general managers need to evaluate alternative scenarios. Develop logical, coherent and persuasive analyses for a desired course of action. Develop effective processes to implement plans within the constraints imposed by the complex behavior of individuals within organizations. Effectively communicate ide</w:t>
            </w:r>
            <w:r w:rsidR="006242B1" w:rsidRPr="00E353DF">
              <w:rPr>
                <w:rFonts w:eastAsia="Batang"/>
                <w:sz w:val="22"/>
                <w:szCs w:val="22"/>
                <w:lang w:eastAsia="ko-KR"/>
              </w:rPr>
              <w:t>a</w:t>
            </w:r>
            <w:r w:rsidR="006242B1" w:rsidRPr="00E353DF">
              <w:rPr>
                <w:sz w:val="22"/>
                <w:szCs w:val="22"/>
              </w:rPr>
              <w:t xml:space="preserve">s in both oral and written form. </w:t>
            </w:r>
          </w:p>
          <w:p w14:paraId="61CAD676" w14:textId="77777777" w:rsidR="003C1BA0" w:rsidRPr="00E353DF" w:rsidRDefault="003C1BA0" w:rsidP="003C1BA0">
            <w:pPr>
              <w:autoSpaceDE w:val="0"/>
              <w:autoSpaceDN w:val="0"/>
              <w:jc w:val="both"/>
              <w:rPr>
                <w:sz w:val="22"/>
                <w:szCs w:val="22"/>
              </w:rPr>
            </w:pPr>
          </w:p>
          <w:p w14:paraId="3D925671" w14:textId="77777777" w:rsidR="00A869E5" w:rsidRPr="006242B1" w:rsidRDefault="006242B1" w:rsidP="006242B1">
            <w:pPr>
              <w:numPr>
                <w:ilvl w:val="0"/>
                <w:numId w:val="14"/>
              </w:numPr>
              <w:tabs>
                <w:tab w:val="left" w:pos="702"/>
              </w:tabs>
              <w:suppressAutoHyphens/>
              <w:spacing w:after="120"/>
              <w:ind w:left="702" w:hanging="720"/>
              <w:jc w:val="both"/>
              <w:rPr>
                <w:sz w:val="22"/>
                <w:szCs w:val="22"/>
              </w:rPr>
            </w:pPr>
            <w:r w:rsidRPr="00E353DF">
              <w:rPr>
                <w:sz w:val="22"/>
                <w:szCs w:val="22"/>
              </w:rPr>
              <w:t>To develop the ability to view the corporation as a whole while integrating individual business unit goals and objectives.</w:t>
            </w:r>
            <w:r w:rsidRPr="006242B1">
              <w:rPr>
                <w:sz w:val="22"/>
                <w:szCs w:val="22"/>
              </w:rPr>
              <w:t xml:space="preserve"> </w:t>
            </w:r>
          </w:p>
        </w:tc>
      </w:tr>
      <w:tr w:rsidR="000637DB" w:rsidRPr="009459DE" w14:paraId="4909CE5D" w14:textId="77777777" w:rsidTr="00AF6171">
        <w:trPr>
          <w:trHeight w:val="2028"/>
        </w:trPr>
        <w:tc>
          <w:tcPr>
            <w:tcW w:w="2340" w:type="dxa"/>
          </w:tcPr>
          <w:p w14:paraId="6BAF8F06" w14:textId="77777777" w:rsidR="000637DB" w:rsidRPr="009459DE" w:rsidRDefault="000637DB" w:rsidP="00AF6171">
            <w:pPr>
              <w:spacing w:before="120" w:after="120"/>
              <w:rPr>
                <w:b/>
              </w:rPr>
            </w:pPr>
            <w:r w:rsidRPr="009459DE">
              <w:rPr>
                <w:b/>
              </w:rPr>
              <w:lastRenderedPageBreak/>
              <w:t>Subject Synopsis/ Indicative Syllabus</w:t>
            </w:r>
          </w:p>
          <w:p w14:paraId="490ECFB7" w14:textId="77777777" w:rsidR="000637DB" w:rsidRPr="009459DE" w:rsidRDefault="000637DB" w:rsidP="00AF6171">
            <w:pPr>
              <w:spacing w:before="120" w:after="120"/>
              <w:rPr>
                <w:b/>
              </w:rPr>
            </w:pPr>
          </w:p>
        </w:tc>
        <w:tc>
          <w:tcPr>
            <w:tcW w:w="7200" w:type="dxa"/>
            <w:gridSpan w:val="2"/>
          </w:tcPr>
          <w:p w14:paraId="5843871B" w14:textId="77777777" w:rsidR="00E96484" w:rsidRPr="00CE49BD" w:rsidRDefault="00E96484" w:rsidP="00E96484">
            <w:pPr>
              <w:numPr>
                <w:ilvl w:val="0"/>
                <w:numId w:val="13"/>
              </w:numPr>
              <w:tabs>
                <w:tab w:val="left" w:pos="-720"/>
              </w:tabs>
              <w:suppressAutoHyphens/>
              <w:spacing w:before="120"/>
              <w:jc w:val="both"/>
              <w:rPr>
                <w:sz w:val="22"/>
                <w:szCs w:val="22"/>
                <w:u w:val="single"/>
              </w:rPr>
            </w:pPr>
            <w:r w:rsidRPr="00CE49BD">
              <w:rPr>
                <w:sz w:val="22"/>
                <w:szCs w:val="22"/>
                <w:u w:val="single"/>
              </w:rPr>
              <w:t xml:space="preserve">Trends and factors driving business and systems analysis and organizational transformation; Examples of transformational systems </w:t>
            </w:r>
          </w:p>
          <w:p w14:paraId="31A2F8AB" w14:textId="77777777" w:rsidR="00E96484" w:rsidRDefault="00E96484" w:rsidP="00E96484">
            <w:pPr>
              <w:tabs>
                <w:tab w:val="left" w:pos="-720"/>
              </w:tabs>
              <w:suppressAutoHyphens/>
              <w:ind w:left="720"/>
              <w:jc w:val="both"/>
              <w:rPr>
                <w:sz w:val="22"/>
                <w:szCs w:val="22"/>
              </w:rPr>
            </w:pPr>
            <w:r w:rsidRPr="00CE49BD">
              <w:rPr>
                <w:sz w:val="22"/>
                <w:szCs w:val="22"/>
              </w:rPr>
              <w:t xml:space="preserve">Overview of four broad trends that are driving economic, social and technological changes globally, and analysis of specific factors driving business changes in China/Hong Kong. </w:t>
            </w:r>
            <w:proofErr w:type="gramStart"/>
            <w:r w:rsidRPr="00CE49BD">
              <w:rPr>
                <w:sz w:val="22"/>
                <w:szCs w:val="22"/>
              </w:rPr>
              <w:t>today</w:t>
            </w:r>
            <w:proofErr w:type="gramEnd"/>
            <w:r w:rsidRPr="00CE49BD">
              <w:rPr>
                <w:sz w:val="22"/>
                <w:szCs w:val="22"/>
              </w:rPr>
              <w:t xml:space="preserve">. Examples of transformational, systems-based new businesses in the west, and examples of transformational systems projects in </w:t>
            </w:r>
            <w:smartTag w:uri="urn:schemas-microsoft-com:office:smarttags" w:element="place">
              <w:r w:rsidRPr="00CE49BD">
                <w:rPr>
                  <w:sz w:val="22"/>
                  <w:szCs w:val="22"/>
                </w:rPr>
                <w:t>Hong Kong</w:t>
              </w:r>
            </w:smartTag>
            <w:r w:rsidRPr="00CE49BD">
              <w:rPr>
                <w:sz w:val="22"/>
                <w:szCs w:val="22"/>
              </w:rPr>
              <w:t xml:space="preserve"> and </w:t>
            </w:r>
            <w:smartTag w:uri="urn:schemas-microsoft-com:office:smarttags" w:element="country-region">
              <w:smartTag w:uri="urn:schemas-microsoft-com:office:smarttags" w:element="place">
                <w:r w:rsidRPr="00CE49BD">
                  <w:rPr>
                    <w:sz w:val="22"/>
                    <w:szCs w:val="22"/>
                  </w:rPr>
                  <w:t>China</w:t>
                </w:r>
              </w:smartTag>
            </w:smartTag>
            <w:r w:rsidRPr="00CE49BD">
              <w:rPr>
                <w:sz w:val="22"/>
                <w:szCs w:val="22"/>
              </w:rPr>
              <w:t xml:space="preserve">. </w:t>
            </w:r>
          </w:p>
          <w:p w14:paraId="542A7423" w14:textId="77777777" w:rsidR="00301C4E" w:rsidRDefault="00301C4E" w:rsidP="00AF6171">
            <w:pPr>
              <w:tabs>
                <w:tab w:val="left" w:pos="-720"/>
              </w:tabs>
              <w:suppressAutoHyphens/>
              <w:ind w:left="720"/>
              <w:jc w:val="both"/>
              <w:rPr>
                <w:sz w:val="22"/>
                <w:szCs w:val="22"/>
              </w:rPr>
            </w:pPr>
          </w:p>
          <w:p w14:paraId="7BB64F82" w14:textId="77777777" w:rsidR="00E96484" w:rsidRPr="00CE49BD" w:rsidRDefault="00E96484" w:rsidP="00E96484">
            <w:pPr>
              <w:numPr>
                <w:ilvl w:val="0"/>
                <w:numId w:val="13"/>
              </w:numPr>
              <w:tabs>
                <w:tab w:val="left" w:pos="-720"/>
              </w:tabs>
              <w:suppressAutoHyphens/>
              <w:jc w:val="both"/>
              <w:rPr>
                <w:sz w:val="22"/>
                <w:szCs w:val="22"/>
                <w:u w:val="single"/>
              </w:rPr>
            </w:pPr>
            <w:r w:rsidRPr="00CE49BD">
              <w:rPr>
                <w:sz w:val="22"/>
                <w:szCs w:val="22"/>
                <w:u w:val="single"/>
              </w:rPr>
              <w:t xml:space="preserve">Complexities and challenges of designing, developing and managing a transformational business system.  </w:t>
            </w:r>
          </w:p>
          <w:p w14:paraId="1C15248A" w14:textId="77777777" w:rsidR="00E96484" w:rsidRPr="00CE49BD" w:rsidRDefault="00E96484" w:rsidP="00E96484">
            <w:pPr>
              <w:tabs>
                <w:tab w:val="left" w:pos="-720"/>
              </w:tabs>
              <w:suppressAutoHyphens/>
              <w:ind w:left="702" w:hanging="702"/>
              <w:jc w:val="both"/>
              <w:rPr>
                <w:sz w:val="22"/>
                <w:szCs w:val="22"/>
              </w:rPr>
            </w:pPr>
            <w:r w:rsidRPr="00CE49BD">
              <w:rPr>
                <w:sz w:val="22"/>
                <w:szCs w:val="22"/>
              </w:rPr>
              <w:tab/>
              <w:t xml:space="preserve">Why so many new systems are doomed to commit major, costly errors from the start?  Why do so many computer information systems fail?  Why are integrated systems so difficult to implement? Differences in approaches between the planning and implementation of large scale systems in organization.  Why are transformational systems difficult to develop?  What are the common factors that have limited the success of process re-engineering efforts? How should we think about transformational systems?  </w:t>
            </w:r>
          </w:p>
          <w:p w14:paraId="722794C7" w14:textId="77777777" w:rsidR="00E96484" w:rsidRPr="00CE49BD" w:rsidRDefault="00E96484" w:rsidP="00E96484">
            <w:pPr>
              <w:tabs>
                <w:tab w:val="left" w:pos="-720"/>
              </w:tabs>
              <w:suppressAutoHyphens/>
              <w:jc w:val="both"/>
              <w:rPr>
                <w:sz w:val="22"/>
                <w:szCs w:val="22"/>
              </w:rPr>
            </w:pPr>
          </w:p>
          <w:p w14:paraId="73837D8B" w14:textId="77777777" w:rsidR="00E96484" w:rsidRPr="00CE49BD" w:rsidRDefault="00E96484" w:rsidP="00E96484">
            <w:pPr>
              <w:numPr>
                <w:ilvl w:val="0"/>
                <w:numId w:val="13"/>
              </w:numPr>
              <w:tabs>
                <w:tab w:val="left" w:pos="-720"/>
              </w:tabs>
              <w:suppressAutoHyphens/>
              <w:jc w:val="both"/>
              <w:rPr>
                <w:sz w:val="22"/>
                <w:szCs w:val="22"/>
              </w:rPr>
            </w:pPr>
            <w:r w:rsidRPr="00CE49BD">
              <w:rPr>
                <w:sz w:val="22"/>
                <w:szCs w:val="22"/>
                <w:u w:val="single"/>
              </w:rPr>
              <w:t>Conducting fundamental business analysis.</w:t>
            </w:r>
          </w:p>
          <w:p w14:paraId="16742307" w14:textId="77777777" w:rsidR="00E96484" w:rsidRPr="00CE49BD" w:rsidRDefault="00E96484" w:rsidP="00E96484">
            <w:pPr>
              <w:tabs>
                <w:tab w:val="left" w:pos="-720"/>
              </w:tabs>
              <w:suppressAutoHyphens/>
              <w:ind w:left="702"/>
              <w:jc w:val="both"/>
              <w:rPr>
                <w:sz w:val="22"/>
                <w:szCs w:val="22"/>
              </w:rPr>
            </w:pPr>
            <w:r w:rsidRPr="00CE49BD">
              <w:rPr>
                <w:sz w:val="22"/>
                <w:szCs w:val="22"/>
              </w:rPr>
              <w:t xml:space="preserve">The starting point for analyzing the goals and objectives of a transformational system is to examine the “fundamental nature of its business”; i.e. don’t be limited right way by just the technical or financial considerations. What is a “business”?  Why is the traditional industry analysis or SWOT analysis inadequate? How to zero in on the “critical success factors“ of a business? Case studies to illustrate how successful businesses have transformed and dominated their competitors, and the central role of their back-end, transformational systems. </w:t>
            </w:r>
          </w:p>
          <w:p w14:paraId="00707BD1" w14:textId="77777777" w:rsidR="00E96484" w:rsidRPr="00CE49BD" w:rsidRDefault="00E96484" w:rsidP="00E96484">
            <w:pPr>
              <w:tabs>
                <w:tab w:val="left" w:pos="-720"/>
              </w:tabs>
              <w:suppressAutoHyphens/>
              <w:ind w:left="720"/>
              <w:jc w:val="both"/>
              <w:rPr>
                <w:sz w:val="22"/>
                <w:szCs w:val="22"/>
              </w:rPr>
            </w:pPr>
          </w:p>
          <w:p w14:paraId="764AC435" w14:textId="77777777" w:rsidR="00E96484" w:rsidRPr="00CE49BD" w:rsidRDefault="00E96484" w:rsidP="00E96484">
            <w:pPr>
              <w:numPr>
                <w:ilvl w:val="0"/>
                <w:numId w:val="13"/>
              </w:numPr>
              <w:tabs>
                <w:tab w:val="left" w:pos="-720"/>
              </w:tabs>
              <w:suppressAutoHyphens/>
              <w:jc w:val="both"/>
              <w:rPr>
                <w:sz w:val="22"/>
                <w:szCs w:val="22"/>
              </w:rPr>
            </w:pPr>
            <w:r w:rsidRPr="00CE49BD">
              <w:rPr>
                <w:sz w:val="22"/>
                <w:szCs w:val="22"/>
                <w:u w:val="single"/>
              </w:rPr>
              <w:t>Role of the project leader in a transformational, systems project and management approach</w:t>
            </w:r>
          </w:p>
          <w:p w14:paraId="2D5629CE" w14:textId="77777777" w:rsidR="00E96484" w:rsidRPr="00CE49BD" w:rsidRDefault="00E96484" w:rsidP="00E96484">
            <w:pPr>
              <w:pStyle w:val="BodyText"/>
              <w:tabs>
                <w:tab w:val="left" w:pos="-720"/>
              </w:tabs>
              <w:suppressAutoHyphens/>
              <w:spacing w:after="0"/>
              <w:ind w:left="720"/>
              <w:jc w:val="both"/>
              <w:rPr>
                <w:sz w:val="22"/>
                <w:szCs w:val="22"/>
              </w:rPr>
            </w:pPr>
            <w:r w:rsidRPr="00CE49BD">
              <w:rPr>
                <w:sz w:val="22"/>
                <w:szCs w:val="22"/>
              </w:rPr>
              <w:t xml:space="preserve">How to follow a phased, structured, systems development process to guide and lead the analysis. The input, output for each phase, as well as the required activities for each phase. How does a system analyst create value for the organization? How to prepare a high quality analysis report or presentation?   </w:t>
            </w:r>
          </w:p>
          <w:p w14:paraId="5D8E8F4A" w14:textId="77777777" w:rsidR="00E96484" w:rsidRPr="00CE49BD" w:rsidRDefault="00E96484" w:rsidP="00E96484">
            <w:pPr>
              <w:pStyle w:val="BodyText"/>
              <w:tabs>
                <w:tab w:val="left" w:pos="-720"/>
              </w:tabs>
              <w:suppressAutoHyphens/>
              <w:spacing w:after="0"/>
              <w:ind w:left="720"/>
              <w:jc w:val="both"/>
              <w:rPr>
                <w:sz w:val="22"/>
                <w:szCs w:val="22"/>
              </w:rPr>
            </w:pPr>
          </w:p>
          <w:p w14:paraId="411BE05A" w14:textId="77777777" w:rsidR="00E96484" w:rsidRPr="00CE49BD" w:rsidRDefault="00E96484" w:rsidP="00E96484">
            <w:pPr>
              <w:numPr>
                <w:ilvl w:val="0"/>
                <w:numId w:val="13"/>
              </w:numPr>
              <w:tabs>
                <w:tab w:val="left" w:pos="-720"/>
              </w:tabs>
              <w:suppressAutoHyphens/>
              <w:jc w:val="both"/>
              <w:rPr>
                <w:sz w:val="22"/>
                <w:szCs w:val="22"/>
              </w:rPr>
            </w:pPr>
            <w:r w:rsidRPr="00CE49BD">
              <w:rPr>
                <w:sz w:val="22"/>
                <w:szCs w:val="22"/>
                <w:u w:val="single"/>
              </w:rPr>
              <w:t xml:space="preserve">Concepts, methodologies and tools for systems modeling </w:t>
            </w:r>
          </w:p>
          <w:p w14:paraId="657AA7B2" w14:textId="77777777" w:rsidR="00E96484" w:rsidRPr="00CE49BD" w:rsidRDefault="00E96484" w:rsidP="00E96484">
            <w:pPr>
              <w:tabs>
                <w:tab w:val="left" w:pos="-720"/>
              </w:tabs>
              <w:suppressAutoHyphens/>
              <w:ind w:left="720"/>
              <w:jc w:val="both"/>
              <w:rPr>
                <w:sz w:val="22"/>
                <w:szCs w:val="22"/>
              </w:rPr>
            </w:pPr>
            <w:r w:rsidRPr="00CE49BD">
              <w:rPr>
                <w:sz w:val="22"/>
                <w:szCs w:val="22"/>
              </w:rPr>
              <w:t xml:space="preserve">Differences between a logical design and a physical design for a system. Data flow modeling and structured analysis techniques: concepts and applications. The importance of a database management systems and data modeling as foundations to building information systems.  </w:t>
            </w:r>
          </w:p>
          <w:p w14:paraId="2D80510D" w14:textId="77777777" w:rsidR="00E96484" w:rsidRPr="00CE49BD" w:rsidRDefault="00E96484" w:rsidP="00E96484">
            <w:pPr>
              <w:tabs>
                <w:tab w:val="left" w:pos="-720"/>
              </w:tabs>
              <w:suppressAutoHyphens/>
              <w:ind w:left="720"/>
              <w:jc w:val="both"/>
              <w:rPr>
                <w:sz w:val="22"/>
                <w:szCs w:val="22"/>
              </w:rPr>
            </w:pPr>
          </w:p>
          <w:p w14:paraId="2EB21D17" w14:textId="77777777" w:rsidR="00E96484" w:rsidRPr="00CE49BD" w:rsidRDefault="00E96484" w:rsidP="00E96484">
            <w:pPr>
              <w:tabs>
                <w:tab w:val="left" w:pos="-720"/>
              </w:tabs>
              <w:suppressAutoHyphens/>
              <w:ind w:left="720" w:hanging="720"/>
              <w:jc w:val="both"/>
              <w:rPr>
                <w:sz w:val="22"/>
                <w:szCs w:val="22"/>
                <w:u w:val="single"/>
              </w:rPr>
            </w:pPr>
            <w:r w:rsidRPr="00CE49BD">
              <w:rPr>
                <w:sz w:val="22"/>
                <w:szCs w:val="22"/>
              </w:rPr>
              <w:t>6.</w:t>
            </w:r>
            <w:r w:rsidRPr="00CE49BD">
              <w:rPr>
                <w:sz w:val="22"/>
                <w:szCs w:val="22"/>
              </w:rPr>
              <w:tab/>
            </w:r>
            <w:r w:rsidRPr="00CE49BD">
              <w:rPr>
                <w:sz w:val="22"/>
                <w:szCs w:val="22"/>
                <w:u w:val="single"/>
              </w:rPr>
              <w:t>Virtual aspects of a business system: How to set up an effective e-business support platform for a transformational system</w:t>
            </w:r>
          </w:p>
          <w:p w14:paraId="0212CC22" w14:textId="77777777" w:rsidR="00E96484" w:rsidRDefault="00E96484" w:rsidP="00E96484">
            <w:pPr>
              <w:tabs>
                <w:tab w:val="left" w:pos="-720"/>
              </w:tabs>
              <w:suppressAutoHyphens/>
              <w:ind w:left="720"/>
              <w:jc w:val="both"/>
              <w:rPr>
                <w:sz w:val="22"/>
                <w:szCs w:val="22"/>
              </w:rPr>
            </w:pPr>
            <w:r w:rsidRPr="00CE49BD">
              <w:rPr>
                <w:sz w:val="22"/>
                <w:szCs w:val="22"/>
              </w:rPr>
              <w:lastRenderedPageBreak/>
              <w:t xml:space="preserve">How to analyze the virtual aspects of a business?  What are the design shortcomings with most e-business systems?  How to analyze e-business and build an effective e-business platform based on relationship analysis?  How to apply the framework to build effective intranets and extranets for enterprise integration and inter-organization systems?  </w:t>
            </w:r>
          </w:p>
          <w:p w14:paraId="262DE07C" w14:textId="77777777" w:rsidR="00BA1DCA" w:rsidRPr="00301C4E" w:rsidRDefault="00BA1DCA" w:rsidP="00BA1DCA">
            <w:pPr>
              <w:tabs>
                <w:tab w:val="left" w:pos="-720"/>
              </w:tabs>
              <w:suppressAutoHyphens/>
              <w:ind w:left="720"/>
              <w:jc w:val="both"/>
              <w:rPr>
                <w:sz w:val="20"/>
              </w:rPr>
            </w:pPr>
          </w:p>
        </w:tc>
      </w:tr>
      <w:tr w:rsidR="000637DB" w:rsidRPr="009459DE" w14:paraId="30EEE3A2" w14:textId="77777777" w:rsidTr="00AF6171">
        <w:trPr>
          <w:trHeight w:val="2231"/>
        </w:trPr>
        <w:tc>
          <w:tcPr>
            <w:tcW w:w="2340" w:type="dxa"/>
          </w:tcPr>
          <w:p w14:paraId="183EA40C" w14:textId="77777777" w:rsidR="000637DB" w:rsidRPr="009459DE" w:rsidRDefault="000637DB" w:rsidP="00AF6171">
            <w:pPr>
              <w:spacing w:before="120" w:after="120"/>
              <w:rPr>
                <w:b/>
              </w:rPr>
            </w:pPr>
            <w:r w:rsidRPr="009459DE">
              <w:rPr>
                <w:b/>
              </w:rPr>
              <w:lastRenderedPageBreak/>
              <w:t xml:space="preserve">Teaching/Learning Methodology </w:t>
            </w:r>
            <w:r>
              <w:rPr>
                <w:b/>
              </w:rPr>
              <w:t>and Course Materials:</w:t>
            </w:r>
          </w:p>
          <w:p w14:paraId="3628272B" w14:textId="77777777" w:rsidR="000637DB" w:rsidRPr="009459DE" w:rsidRDefault="000637DB" w:rsidP="00AF6171">
            <w:pPr>
              <w:spacing w:before="120" w:after="120"/>
              <w:jc w:val="both"/>
              <w:rPr>
                <w:i/>
                <w:sz w:val="22"/>
                <w:szCs w:val="22"/>
              </w:rPr>
            </w:pPr>
          </w:p>
        </w:tc>
        <w:tc>
          <w:tcPr>
            <w:tcW w:w="7200" w:type="dxa"/>
            <w:gridSpan w:val="2"/>
            <w:tcBorders>
              <w:bottom w:val="single" w:sz="4" w:space="0" w:color="auto"/>
            </w:tcBorders>
          </w:tcPr>
          <w:p w14:paraId="3D73690C" w14:textId="77777777" w:rsidR="00E96484" w:rsidRPr="00CE49BD" w:rsidRDefault="00E96484" w:rsidP="00E96484">
            <w:pPr>
              <w:suppressAutoHyphens/>
              <w:spacing w:before="120"/>
              <w:jc w:val="both"/>
              <w:rPr>
                <w:sz w:val="22"/>
                <w:szCs w:val="22"/>
              </w:rPr>
            </w:pPr>
            <w:r w:rsidRPr="00CE49BD">
              <w:rPr>
                <w:sz w:val="22"/>
                <w:szCs w:val="22"/>
              </w:rPr>
              <w:t>A mixture of lectures, illustrative examples, exercises, and case studies, will be used to deliver the fundamental concepts and to illustrate applications in this subject.  More importantly, emphasis will be placed on interactive class discussions to stimulate students’ own thinking about the issues and concepts involved.</w:t>
            </w:r>
          </w:p>
          <w:p w14:paraId="0F91D5B1" w14:textId="77777777" w:rsidR="00E96484" w:rsidRPr="00CE49BD" w:rsidRDefault="00E96484" w:rsidP="00E96484">
            <w:pPr>
              <w:suppressAutoHyphens/>
              <w:jc w:val="both"/>
              <w:rPr>
                <w:sz w:val="22"/>
                <w:szCs w:val="22"/>
              </w:rPr>
            </w:pPr>
          </w:p>
          <w:p w14:paraId="68BFA317" w14:textId="77777777" w:rsidR="00E96484" w:rsidRPr="00CE49BD" w:rsidRDefault="00E96484" w:rsidP="00E96484">
            <w:pPr>
              <w:suppressAutoHyphens/>
              <w:jc w:val="both"/>
              <w:rPr>
                <w:sz w:val="22"/>
                <w:szCs w:val="22"/>
              </w:rPr>
            </w:pPr>
            <w:r w:rsidRPr="00CE49BD">
              <w:rPr>
                <w:sz w:val="22"/>
                <w:szCs w:val="22"/>
              </w:rPr>
              <w:t>There is no single, required textbook.  The teaching materials will be drawn from a number of sources. These include:</w:t>
            </w:r>
          </w:p>
          <w:p w14:paraId="1AE0A79D" w14:textId="77777777" w:rsidR="000637DB" w:rsidRPr="00CE49BD" w:rsidRDefault="000637DB" w:rsidP="00AF6171">
            <w:pPr>
              <w:suppressAutoHyphens/>
              <w:jc w:val="both"/>
              <w:rPr>
                <w:sz w:val="22"/>
                <w:szCs w:val="22"/>
              </w:rPr>
            </w:pPr>
          </w:p>
          <w:p w14:paraId="139EDB7D" w14:textId="77777777" w:rsidR="002C3DB6" w:rsidRPr="002C3DB6" w:rsidRDefault="002C3DB6" w:rsidP="002C3DB6">
            <w:pPr>
              <w:widowControl w:val="0"/>
              <w:tabs>
                <w:tab w:val="left" w:pos="5760"/>
              </w:tabs>
              <w:ind w:right="29"/>
              <w:jc w:val="both"/>
              <w:rPr>
                <w:snapToGrid w:val="0"/>
                <w:sz w:val="22"/>
                <w:szCs w:val="22"/>
                <w:lang w:eastAsia="en-US"/>
              </w:rPr>
            </w:pPr>
            <w:r w:rsidRPr="002C3DB6">
              <w:rPr>
                <w:snapToGrid w:val="0"/>
                <w:sz w:val="22"/>
                <w:szCs w:val="22"/>
                <w:lang w:eastAsia="en-US"/>
              </w:rPr>
              <w:t>Note:</w:t>
            </w:r>
            <w:r w:rsidRPr="002C3DB6">
              <w:rPr>
                <w:rFonts w:eastAsia="Batang"/>
                <w:snapToGrid w:val="0"/>
                <w:sz w:val="22"/>
                <w:szCs w:val="22"/>
                <w:lang w:eastAsia="ko-KR"/>
              </w:rPr>
              <w:t xml:space="preserve"> In the class, a variety of medium </w:t>
            </w:r>
            <w:proofErr w:type="gramStart"/>
            <w:r w:rsidRPr="002C3DB6">
              <w:rPr>
                <w:rFonts w:eastAsia="Batang"/>
                <w:snapToGrid w:val="0"/>
                <w:sz w:val="22"/>
                <w:szCs w:val="22"/>
                <w:lang w:eastAsia="ko-KR"/>
              </w:rPr>
              <w:t>is used</w:t>
            </w:r>
            <w:proofErr w:type="gramEnd"/>
            <w:r w:rsidRPr="002C3DB6">
              <w:rPr>
                <w:rFonts w:eastAsia="Batang"/>
                <w:snapToGrid w:val="0"/>
                <w:sz w:val="22"/>
                <w:szCs w:val="22"/>
                <w:lang w:eastAsia="ko-KR"/>
              </w:rPr>
              <w:t xml:space="preserve"> to enhance the students’ understanding of organizational systems transformation and analysis. Through lectures, readings, cases, exercises, and videos, it </w:t>
            </w:r>
            <w:proofErr w:type="gramStart"/>
            <w:r w:rsidRPr="002C3DB6">
              <w:rPr>
                <w:rFonts w:eastAsia="Batang"/>
                <w:snapToGrid w:val="0"/>
                <w:sz w:val="22"/>
                <w:szCs w:val="22"/>
                <w:lang w:eastAsia="ko-KR"/>
              </w:rPr>
              <w:t>is hoped</w:t>
            </w:r>
            <w:proofErr w:type="gramEnd"/>
            <w:r w:rsidRPr="002C3DB6">
              <w:rPr>
                <w:rFonts w:eastAsia="Batang"/>
                <w:snapToGrid w:val="0"/>
                <w:sz w:val="22"/>
                <w:szCs w:val="22"/>
                <w:lang w:eastAsia="ko-KR"/>
              </w:rPr>
              <w:t xml:space="preserve"> that students are able to develop a good </w:t>
            </w:r>
            <w:r w:rsidRPr="002C3DB6">
              <w:rPr>
                <w:snapToGrid w:val="0"/>
                <w:sz w:val="22"/>
                <w:szCs w:val="22"/>
                <w:lang w:eastAsia="en-US"/>
              </w:rPr>
              <w:t>understand</w:t>
            </w:r>
            <w:r w:rsidRPr="002C3DB6">
              <w:rPr>
                <w:rFonts w:eastAsia="Batang"/>
                <w:snapToGrid w:val="0"/>
                <w:sz w:val="22"/>
                <w:szCs w:val="22"/>
                <w:lang w:eastAsia="ko-KR"/>
              </w:rPr>
              <w:t>ing of</w:t>
            </w:r>
            <w:r w:rsidRPr="002C3DB6">
              <w:rPr>
                <w:snapToGrid w:val="0"/>
                <w:sz w:val="22"/>
                <w:szCs w:val="22"/>
                <w:lang w:eastAsia="en-US"/>
              </w:rPr>
              <w:t xml:space="preserve"> how firms formulate and implement corporate strategies under the im</w:t>
            </w:r>
            <w:bookmarkStart w:id="0" w:name="_GoBack"/>
            <w:bookmarkEnd w:id="0"/>
            <w:r w:rsidRPr="002C3DB6">
              <w:rPr>
                <w:snapToGrid w:val="0"/>
                <w:sz w:val="22"/>
                <w:szCs w:val="22"/>
                <w:lang w:eastAsia="en-US"/>
              </w:rPr>
              <w:t>petus of competition, technology, government action, and other major contextual forces. Because general management requires a deep understanding of the functional strategies associated with marketing, operations, finance, and human resources, students will need to bring what they have learned in their previous coursework and career to bear on this course. Part of their challenge in this course will be to synthesize these functional strategies into overall business, corporate, and global strategies, and to concern themselves deeply with the implementation of the chosen strategies.</w:t>
            </w:r>
          </w:p>
          <w:p w14:paraId="60B75194" w14:textId="77777777" w:rsidR="001012BE" w:rsidRDefault="001012BE" w:rsidP="00E96484">
            <w:pPr>
              <w:suppressAutoHyphens/>
              <w:ind w:left="342" w:hanging="342"/>
              <w:jc w:val="both"/>
              <w:rPr>
                <w:sz w:val="22"/>
                <w:szCs w:val="22"/>
              </w:rPr>
            </w:pPr>
          </w:p>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789"/>
              <w:gridCol w:w="732"/>
              <w:gridCol w:w="815"/>
              <w:gridCol w:w="812"/>
              <w:gridCol w:w="812"/>
            </w:tblGrid>
            <w:tr w:rsidR="006242B1" w:rsidRPr="007C2535" w14:paraId="4112D41C" w14:textId="77777777" w:rsidTr="006242B1">
              <w:tc>
                <w:tcPr>
                  <w:tcW w:w="2161" w:type="pct"/>
                  <w:vMerge w:val="restart"/>
                </w:tcPr>
                <w:p w14:paraId="73C18E61" w14:textId="77777777" w:rsidR="006242B1" w:rsidRPr="00DD6A88" w:rsidRDefault="006242B1" w:rsidP="003D43F5">
                  <w:pPr>
                    <w:spacing w:before="60" w:after="60"/>
                    <w:rPr>
                      <w:sz w:val="22"/>
                      <w:szCs w:val="22"/>
                    </w:rPr>
                  </w:pPr>
                  <w:r w:rsidRPr="00DD6A88">
                    <w:rPr>
                      <w:sz w:val="22"/>
                      <w:szCs w:val="22"/>
                    </w:rPr>
                    <w:t>Teaching/Learning Methodology</w:t>
                  </w:r>
                </w:p>
              </w:tc>
              <w:tc>
                <w:tcPr>
                  <w:tcW w:w="2839" w:type="pct"/>
                  <w:gridSpan w:val="5"/>
                </w:tcPr>
                <w:p w14:paraId="6380037E" w14:textId="77777777" w:rsidR="006242B1" w:rsidRPr="00DD6A88" w:rsidRDefault="006242B1" w:rsidP="00A74B15">
                  <w:pPr>
                    <w:spacing w:before="60" w:after="60"/>
                    <w:rPr>
                      <w:sz w:val="22"/>
                      <w:szCs w:val="22"/>
                    </w:rPr>
                  </w:pPr>
                  <w:r w:rsidRPr="00DD6A88">
                    <w:rPr>
                      <w:sz w:val="22"/>
                      <w:szCs w:val="22"/>
                    </w:rPr>
                    <w:t>Intended subject learning outcomes</w:t>
                  </w:r>
                </w:p>
              </w:tc>
            </w:tr>
            <w:tr w:rsidR="006242B1" w:rsidRPr="007C2535" w14:paraId="503369BF" w14:textId="77777777" w:rsidTr="006242B1">
              <w:tc>
                <w:tcPr>
                  <w:tcW w:w="2161" w:type="pct"/>
                  <w:vMerge/>
                </w:tcPr>
                <w:p w14:paraId="0A602020" w14:textId="77777777" w:rsidR="006242B1" w:rsidRPr="00C6721D" w:rsidRDefault="006242B1" w:rsidP="003D43F5">
                  <w:pPr>
                    <w:spacing w:before="60" w:after="60"/>
                    <w:rPr>
                      <w:sz w:val="22"/>
                      <w:szCs w:val="22"/>
                      <w:highlight w:val="yellow"/>
                    </w:rPr>
                  </w:pPr>
                </w:p>
              </w:tc>
              <w:tc>
                <w:tcPr>
                  <w:tcW w:w="566" w:type="pct"/>
                  <w:shd w:val="clear" w:color="auto" w:fill="auto"/>
                </w:tcPr>
                <w:p w14:paraId="24BD18F5" w14:textId="77777777" w:rsidR="006242B1" w:rsidRPr="00DD6A88" w:rsidRDefault="006242B1" w:rsidP="003D43F5">
                  <w:pPr>
                    <w:spacing w:before="60" w:after="60"/>
                    <w:jc w:val="center"/>
                    <w:rPr>
                      <w:sz w:val="22"/>
                      <w:szCs w:val="22"/>
                    </w:rPr>
                  </w:pPr>
                  <w:r w:rsidRPr="00DD6A88">
                    <w:rPr>
                      <w:sz w:val="22"/>
                      <w:szCs w:val="22"/>
                    </w:rPr>
                    <w:t>a</w:t>
                  </w:r>
                </w:p>
              </w:tc>
              <w:tc>
                <w:tcPr>
                  <w:tcW w:w="525" w:type="pct"/>
                  <w:shd w:val="clear" w:color="auto" w:fill="auto"/>
                </w:tcPr>
                <w:p w14:paraId="057344BA" w14:textId="77777777" w:rsidR="006242B1" w:rsidRPr="00DD6A88" w:rsidRDefault="006242B1" w:rsidP="003D43F5">
                  <w:pPr>
                    <w:spacing w:before="60" w:after="60"/>
                    <w:jc w:val="center"/>
                    <w:rPr>
                      <w:sz w:val="22"/>
                      <w:szCs w:val="22"/>
                    </w:rPr>
                  </w:pPr>
                  <w:r w:rsidRPr="00DD6A88">
                    <w:rPr>
                      <w:sz w:val="22"/>
                      <w:szCs w:val="22"/>
                    </w:rPr>
                    <w:t>b</w:t>
                  </w:r>
                </w:p>
              </w:tc>
              <w:tc>
                <w:tcPr>
                  <w:tcW w:w="584" w:type="pct"/>
                  <w:shd w:val="clear" w:color="auto" w:fill="auto"/>
                </w:tcPr>
                <w:p w14:paraId="32203F41" w14:textId="77777777" w:rsidR="006242B1" w:rsidRPr="00DD6A88" w:rsidRDefault="006242B1" w:rsidP="003D43F5">
                  <w:pPr>
                    <w:spacing w:before="60" w:after="60"/>
                    <w:jc w:val="center"/>
                    <w:rPr>
                      <w:sz w:val="22"/>
                      <w:szCs w:val="22"/>
                    </w:rPr>
                  </w:pPr>
                  <w:r w:rsidRPr="00DD6A88">
                    <w:rPr>
                      <w:sz w:val="22"/>
                      <w:szCs w:val="22"/>
                    </w:rPr>
                    <w:t>c</w:t>
                  </w:r>
                </w:p>
              </w:tc>
              <w:tc>
                <w:tcPr>
                  <w:tcW w:w="582" w:type="pct"/>
                  <w:shd w:val="clear" w:color="auto" w:fill="auto"/>
                </w:tcPr>
                <w:p w14:paraId="1A27767C" w14:textId="77777777" w:rsidR="006242B1" w:rsidRPr="00DD6A88" w:rsidRDefault="006242B1" w:rsidP="003D43F5">
                  <w:pPr>
                    <w:spacing w:before="60" w:after="60"/>
                    <w:jc w:val="center"/>
                    <w:rPr>
                      <w:sz w:val="22"/>
                      <w:szCs w:val="22"/>
                    </w:rPr>
                  </w:pPr>
                  <w:r w:rsidRPr="00DD6A88">
                    <w:rPr>
                      <w:sz w:val="22"/>
                      <w:szCs w:val="22"/>
                    </w:rPr>
                    <w:t>d</w:t>
                  </w:r>
                </w:p>
              </w:tc>
              <w:tc>
                <w:tcPr>
                  <w:tcW w:w="582" w:type="pct"/>
                </w:tcPr>
                <w:p w14:paraId="76F92CAA" w14:textId="77777777" w:rsidR="006242B1" w:rsidRPr="00DD6A88" w:rsidRDefault="006242B1" w:rsidP="003D43F5">
                  <w:pPr>
                    <w:spacing w:before="60" w:after="60"/>
                    <w:jc w:val="center"/>
                    <w:rPr>
                      <w:sz w:val="22"/>
                      <w:szCs w:val="22"/>
                    </w:rPr>
                  </w:pPr>
                  <w:r w:rsidRPr="00DD6A88">
                    <w:rPr>
                      <w:sz w:val="22"/>
                      <w:szCs w:val="22"/>
                    </w:rPr>
                    <w:t>e</w:t>
                  </w:r>
                </w:p>
              </w:tc>
            </w:tr>
            <w:tr w:rsidR="006242B1" w:rsidRPr="007C2535" w14:paraId="6594AA44" w14:textId="77777777" w:rsidTr="006242B1">
              <w:tc>
                <w:tcPr>
                  <w:tcW w:w="2161" w:type="pct"/>
                </w:tcPr>
                <w:p w14:paraId="5F6CA51E" w14:textId="77777777" w:rsidR="006242B1" w:rsidRPr="00DD6A88" w:rsidRDefault="006242B1" w:rsidP="003D43F5">
                  <w:pPr>
                    <w:spacing w:before="60" w:after="60"/>
                    <w:ind w:left="-14"/>
                    <w:rPr>
                      <w:sz w:val="22"/>
                      <w:szCs w:val="22"/>
                    </w:rPr>
                  </w:pPr>
                  <w:r w:rsidRPr="00DD6A88">
                    <w:rPr>
                      <w:sz w:val="22"/>
                      <w:szCs w:val="22"/>
                    </w:rPr>
                    <w:t>1. Lectures</w:t>
                  </w:r>
                </w:p>
              </w:tc>
              <w:tc>
                <w:tcPr>
                  <w:tcW w:w="566" w:type="pct"/>
                  <w:shd w:val="clear" w:color="auto" w:fill="auto"/>
                </w:tcPr>
                <w:p w14:paraId="66075CD8" w14:textId="4D96C166" w:rsidR="006242B1" w:rsidRPr="00E353DF" w:rsidRDefault="00BD1123" w:rsidP="00572FFA">
                  <w:pPr>
                    <w:spacing w:before="60" w:after="60"/>
                    <w:jc w:val="center"/>
                    <w:rPr>
                      <w:sz w:val="22"/>
                      <w:szCs w:val="22"/>
                    </w:rPr>
                  </w:pPr>
                  <w:r w:rsidRPr="00E353DF">
                    <w:rPr>
                      <w:rFonts w:ascii="MS Mincho" w:hAnsi="MS Mincho" w:cs="MS Mincho"/>
                      <w:sz w:val="20"/>
                    </w:rPr>
                    <w:t>✔</w:t>
                  </w:r>
                </w:p>
              </w:tc>
              <w:tc>
                <w:tcPr>
                  <w:tcW w:w="525" w:type="pct"/>
                  <w:shd w:val="clear" w:color="auto" w:fill="auto"/>
                </w:tcPr>
                <w:p w14:paraId="4381A85B" w14:textId="19D2CA2F" w:rsidR="006242B1" w:rsidRPr="00E353DF" w:rsidRDefault="00BD1123" w:rsidP="00572FFA">
                  <w:pPr>
                    <w:jc w:val="center"/>
                  </w:pPr>
                  <w:r w:rsidRPr="00E353DF">
                    <w:rPr>
                      <w:rFonts w:ascii="MS Mincho" w:hAnsi="MS Mincho" w:cs="MS Mincho"/>
                      <w:sz w:val="20"/>
                    </w:rPr>
                    <w:t>✔</w:t>
                  </w:r>
                </w:p>
              </w:tc>
              <w:tc>
                <w:tcPr>
                  <w:tcW w:w="584" w:type="pct"/>
                  <w:shd w:val="clear" w:color="auto" w:fill="auto"/>
                </w:tcPr>
                <w:p w14:paraId="60247563" w14:textId="05874209" w:rsidR="006242B1" w:rsidRPr="00E353DF" w:rsidRDefault="00BD1123" w:rsidP="00572FFA">
                  <w:pPr>
                    <w:jc w:val="center"/>
                  </w:pPr>
                  <w:r w:rsidRPr="00E353DF">
                    <w:rPr>
                      <w:rFonts w:ascii="MS Mincho" w:hAnsi="MS Mincho" w:cs="MS Mincho"/>
                      <w:sz w:val="20"/>
                    </w:rPr>
                    <w:t>✔</w:t>
                  </w:r>
                </w:p>
              </w:tc>
              <w:tc>
                <w:tcPr>
                  <w:tcW w:w="582" w:type="pct"/>
                  <w:shd w:val="clear" w:color="auto" w:fill="auto"/>
                </w:tcPr>
                <w:p w14:paraId="71B837FF" w14:textId="10845256" w:rsidR="006242B1" w:rsidRPr="00E353DF" w:rsidRDefault="00BD1123" w:rsidP="00572FFA">
                  <w:pPr>
                    <w:jc w:val="center"/>
                  </w:pPr>
                  <w:r w:rsidRPr="00E353DF">
                    <w:rPr>
                      <w:rFonts w:ascii="MS Mincho" w:hAnsi="MS Mincho" w:cs="MS Mincho"/>
                      <w:sz w:val="20"/>
                    </w:rPr>
                    <w:t>✔</w:t>
                  </w:r>
                </w:p>
              </w:tc>
              <w:tc>
                <w:tcPr>
                  <w:tcW w:w="582" w:type="pct"/>
                </w:tcPr>
                <w:p w14:paraId="43491418" w14:textId="2C116ADF" w:rsidR="006242B1" w:rsidRPr="00E353DF" w:rsidRDefault="00BD1123" w:rsidP="00572FFA">
                  <w:pPr>
                    <w:jc w:val="center"/>
                    <w:rPr>
                      <w:sz w:val="22"/>
                      <w:szCs w:val="22"/>
                    </w:rPr>
                  </w:pPr>
                  <w:r w:rsidRPr="00E353DF">
                    <w:rPr>
                      <w:rFonts w:ascii="MS Mincho" w:hAnsi="MS Mincho" w:cs="MS Mincho"/>
                      <w:sz w:val="20"/>
                    </w:rPr>
                    <w:t>✔</w:t>
                  </w:r>
                </w:p>
              </w:tc>
            </w:tr>
            <w:tr w:rsidR="006242B1" w:rsidRPr="007C2535" w14:paraId="2BEE80C0" w14:textId="77777777" w:rsidTr="006242B1">
              <w:tc>
                <w:tcPr>
                  <w:tcW w:w="2161" w:type="pct"/>
                </w:tcPr>
                <w:p w14:paraId="1354F2D5" w14:textId="77777777" w:rsidR="006242B1" w:rsidRPr="00DD6A88" w:rsidRDefault="006242B1" w:rsidP="004965C9">
                  <w:pPr>
                    <w:tabs>
                      <w:tab w:val="left" w:pos="252"/>
                    </w:tabs>
                    <w:spacing w:before="60" w:after="60"/>
                    <w:rPr>
                      <w:sz w:val="22"/>
                      <w:szCs w:val="22"/>
                    </w:rPr>
                  </w:pPr>
                  <w:r w:rsidRPr="00DD6A88">
                    <w:rPr>
                      <w:sz w:val="22"/>
                      <w:szCs w:val="22"/>
                    </w:rPr>
                    <w:t>2. Tutorials/Case Studies</w:t>
                  </w:r>
                </w:p>
              </w:tc>
              <w:tc>
                <w:tcPr>
                  <w:tcW w:w="566" w:type="pct"/>
                  <w:shd w:val="clear" w:color="auto" w:fill="auto"/>
                </w:tcPr>
                <w:p w14:paraId="3CF4A015" w14:textId="77DD3A90" w:rsidR="006242B1" w:rsidRPr="00E353DF" w:rsidRDefault="00BD1123" w:rsidP="00572FFA">
                  <w:pPr>
                    <w:spacing w:before="60"/>
                    <w:jc w:val="center"/>
                    <w:rPr>
                      <w:sz w:val="22"/>
                      <w:szCs w:val="22"/>
                    </w:rPr>
                  </w:pPr>
                  <w:r w:rsidRPr="00E353DF">
                    <w:rPr>
                      <w:rFonts w:ascii="MS Mincho" w:hAnsi="MS Mincho" w:cs="MS Mincho"/>
                      <w:sz w:val="20"/>
                    </w:rPr>
                    <w:t>✔</w:t>
                  </w:r>
                </w:p>
              </w:tc>
              <w:tc>
                <w:tcPr>
                  <w:tcW w:w="525" w:type="pct"/>
                  <w:shd w:val="clear" w:color="auto" w:fill="auto"/>
                </w:tcPr>
                <w:p w14:paraId="0FAE2325" w14:textId="55E7370C" w:rsidR="006242B1" w:rsidRPr="00E353DF" w:rsidRDefault="00BD1123" w:rsidP="00572FFA">
                  <w:pPr>
                    <w:jc w:val="center"/>
                  </w:pPr>
                  <w:r w:rsidRPr="00E353DF">
                    <w:rPr>
                      <w:rFonts w:ascii="MS Mincho" w:hAnsi="MS Mincho" w:cs="MS Mincho"/>
                      <w:sz w:val="20"/>
                    </w:rPr>
                    <w:t>✔</w:t>
                  </w:r>
                </w:p>
              </w:tc>
              <w:tc>
                <w:tcPr>
                  <w:tcW w:w="584" w:type="pct"/>
                  <w:shd w:val="clear" w:color="auto" w:fill="auto"/>
                </w:tcPr>
                <w:p w14:paraId="2686E9EE" w14:textId="5A518C50" w:rsidR="006242B1" w:rsidRPr="00E353DF" w:rsidRDefault="00BD1123" w:rsidP="00572FFA">
                  <w:pPr>
                    <w:jc w:val="center"/>
                  </w:pPr>
                  <w:r w:rsidRPr="00E353DF">
                    <w:rPr>
                      <w:rFonts w:ascii="MS Mincho" w:hAnsi="MS Mincho" w:cs="MS Mincho"/>
                      <w:sz w:val="20"/>
                    </w:rPr>
                    <w:t>✔</w:t>
                  </w:r>
                </w:p>
              </w:tc>
              <w:tc>
                <w:tcPr>
                  <w:tcW w:w="582" w:type="pct"/>
                  <w:shd w:val="clear" w:color="auto" w:fill="auto"/>
                </w:tcPr>
                <w:p w14:paraId="20C91EBD" w14:textId="122A42B9" w:rsidR="006242B1" w:rsidRPr="00E353DF" w:rsidRDefault="00BD1123" w:rsidP="00572FFA">
                  <w:pPr>
                    <w:jc w:val="center"/>
                  </w:pPr>
                  <w:r w:rsidRPr="00E353DF">
                    <w:rPr>
                      <w:rFonts w:ascii="MS Mincho" w:hAnsi="MS Mincho" w:cs="MS Mincho"/>
                      <w:sz w:val="20"/>
                    </w:rPr>
                    <w:t>✔</w:t>
                  </w:r>
                </w:p>
              </w:tc>
              <w:tc>
                <w:tcPr>
                  <w:tcW w:w="582" w:type="pct"/>
                </w:tcPr>
                <w:p w14:paraId="5EACF2E1" w14:textId="0D2707AC" w:rsidR="006242B1" w:rsidRPr="00E353DF" w:rsidRDefault="00BD1123" w:rsidP="00572FFA">
                  <w:pPr>
                    <w:jc w:val="center"/>
                    <w:rPr>
                      <w:sz w:val="22"/>
                      <w:szCs w:val="22"/>
                    </w:rPr>
                  </w:pPr>
                  <w:r w:rsidRPr="00E353DF">
                    <w:rPr>
                      <w:rFonts w:ascii="MS Mincho" w:hAnsi="MS Mincho" w:cs="MS Mincho"/>
                      <w:sz w:val="20"/>
                    </w:rPr>
                    <w:t>✔</w:t>
                  </w:r>
                </w:p>
              </w:tc>
            </w:tr>
          </w:tbl>
          <w:p w14:paraId="77CE0583" w14:textId="77777777" w:rsidR="001012BE" w:rsidRDefault="001012BE" w:rsidP="00E96484">
            <w:pPr>
              <w:suppressAutoHyphens/>
              <w:ind w:left="342" w:hanging="342"/>
              <w:jc w:val="both"/>
              <w:rPr>
                <w:sz w:val="22"/>
                <w:szCs w:val="22"/>
              </w:rPr>
            </w:pPr>
          </w:p>
          <w:p w14:paraId="35B66289" w14:textId="77777777" w:rsidR="000637DB" w:rsidRPr="00C65AB2" w:rsidRDefault="000637DB" w:rsidP="00AF6171">
            <w:pPr>
              <w:suppressAutoHyphens/>
              <w:ind w:left="342" w:hanging="342"/>
              <w:jc w:val="both"/>
              <w:rPr>
                <w:sz w:val="10"/>
                <w:szCs w:val="10"/>
              </w:rPr>
            </w:pPr>
          </w:p>
        </w:tc>
      </w:tr>
      <w:tr w:rsidR="000637DB" w:rsidRPr="009459DE" w14:paraId="1A9F41EA" w14:textId="77777777" w:rsidTr="00A74B15">
        <w:trPr>
          <w:trHeight w:val="3765"/>
        </w:trPr>
        <w:tc>
          <w:tcPr>
            <w:tcW w:w="2340" w:type="dxa"/>
          </w:tcPr>
          <w:p w14:paraId="579F8ABA" w14:textId="77777777" w:rsidR="000637DB" w:rsidRPr="009459DE" w:rsidRDefault="000637DB" w:rsidP="00AF6171">
            <w:pPr>
              <w:spacing w:before="120" w:after="120"/>
              <w:rPr>
                <w:b/>
              </w:rPr>
            </w:pPr>
            <w:r w:rsidRPr="009459DE">
              <w:rPr>
                <w:b/>
              </w:rPr>
              <w:t>Assessment Methods in Alignment with Intended Learning Outcomes</w:t>
            </w:r>
          </w:p>
          <w:p w14:paraId="1E99E959" w14:textId="77777777" w:rsidR="000637DB" w:rsidRPr="009459DE" w:rsidRDefault="000637DB" w:rsidP="00AF6171">
            <w:pPr>
              <w:spacing w:before="120" w:after="120"/>
              <w:rPr>
                <w:b/>
              </w:rPr>
            </w:pPr>
          </w:p>
        </w:tc>
        <w:tc>
          <w:tcPr>
            <w:tcW w:w="7200" w:type="dxa"/>
            <w:gridSpan w:val="2"/>
          </w:tcPr>
          <w:p w14:paraId="1199C4C4" w14:textId="77777777" w:rsidR="000637DB" w:rsidRPr="00BF7FD6" w:rsidRDefault="000637DB" w:rsidP="00AF6171">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1096"/>
              <w:gridCol w:w="673"/>
              <w:gridCol w:w="725"/>
              <w:gridCol w:w="575"/>
              <w:gridCol w:w="629"/>
              <w:gridCol w:w="596"/>
            </w:tblGrid>
            <w:tr w:rsidR="006242B1" w:rsidRPr="00CE49BD" w14:paraId="1397CDD0" w14:textId="77777777" w:rsidTr="00453485">
              <w:trPr>
                <w:trHeight w:hRule="exact" w:val="802"/>
              </w:trPr>
              <w:tc>
                <w:tcPr>
                  <w:tcW w:w="2680" w:type="dxa"/>
                  <w:vMerge w:val="restart"/>
                </w:tcPr>
                <w:p w14:paraId="531E46FA" w14:textId="77777777" w:rsidR="006242B1" w:rsidRPr="00CE49BD" w:rsidRDefault="006242B1" w:rsidP="003D43F5">
                  <w:pPr>
                    <w:spacing w:before="120" w:after="120"/>
                    <w:rPr>
                      <w:sz w:val="22"/>
                      <w:szCs w:val="22"/>
                    </w:rPr>
                  </w:pPr>
                  <w:r w:rsidRPr="00CE49BD">
                    <w:rPr>
                      <w:sz w:val="22"/>
                      <w:szCs w:val="22"/>
                    </w:rPr>
                    <w:t xml:space="preserve">Specific assessment methods/tasks </w:t>
                  </w:r>
                </w:p>
              </w:tc>
              <w:tc>
                <w:tcPr>
                  <w:tcW w:w="1096" w:type="dxa"/>
                  <w:vMerge w:val="restart"/>
                </w:tcPr>
                <w:p w14:paraId="4B95D25D" w14:textId="77777777" w:rsidR="006242B1" w:rsidRPr="00CE49BD" w:rsidRDefault="006242B1" w:rsidP="003D43F5">
                  <w:pPr>
                    <w:spacing w:before="120" w:after="120"/>
                    <w:jc w:val="center"/>
                    <w:rPr>
                      <w:sz w:val="22"/>
                      <w:szCs w:val="22"/>
                    </w:rPr>
                  </w:pPr>
                  <w:r w:rsidRPr="00CE49BD">
                    <w:rPr>
                      <w:sz w:val="22"/>
                      <w:szCs w:val="22"/>
                    </w:rPr>
                    <w:t>% weighting</w:t>
                  </w:r>
                </w:p>
              </w:tc>
              <w:tc>
                <w:tcPr>
                  <w:tcW w:w="3198" w:type="dxa"/>
                  <w:gridSpan w:val="5"/>
                </w:tcPr>
                <w:p w14:paraId="4DB4290E" w14:textId="77777777" w:rsidR="006242B1" w:rsidRPr="00C6721D" w:rsidRDefault="006242B1" w:rsidP="00A74B15">
                  <w:pPr>
                    <w:spacing w:before="120" w:after="120"/>
                    <w:rPr>
                      <w:sz w:val="22"/>
                      <w:szCs w:val="22"/>
                      <w:highlight w:val="yellow"/>
                    </w:rPr>
                  </w:pPr>
                  <w:r w:rsidRPr="00DD6A88">
                    <w:rPr>
                      <w:sz w:val="22"/>
                      <w:szCs w:val="22"/>
                    </w:rPr>
                    <w:t xml:space="preserve">Intended subject learning outcomes to be assessed </w:t>
                  </w:r>
                </w:p>
              </w:tc>
            </w:tr>
            <w:tr w:rsidR="006242B1" w:rsidRPr="00CE49BD" w14:paraId="4A2159C5" w14:textId="77777777" w:rsidTr="00453485">
              <w:trPr>
                <w:trHeight w:hRule="exact" w:val="500"/>
              </w:trPr>
              <w:tc>
                <w:tcPr>
                  <w:tcW w:w="2680" w:type="dxa"/>
                  <w:vMerge/>
                </w:tcPr>
                <w:p w14:paraId="41BF623B" w14:textId="77777777" w:rsidR="006242B1" w:rsidRPr="00CE49BD" w:rsidRDefault="006242B1" w:rsidP="003D43F5">
                  <w:pPr>
                    <w:spacing w:before="120" w:after="120"/>
                    <w:rPr>
                      <w:sz w:val="22"/>
                      <w:szCs w:val="22"/>
                    </w:rPr>
                  </w:pPr>
                </w:p>
              </w:tc>
              <w:tc>
                <w:tcPr>
                  <w:tcW w:w="1096" w:type="dxa"/>
                  <w:vMerge/>
                </w:tcPr>
                <w:p w14:paraId="662837B7" w14:textId="77777777" w:rsidR="006242B1" w:rsidRPr="00CE49BD" w:rsidRDefault="006242B1" w:rsidP="003D43F5">
                  <w:pPr>
                    <w:spacing w:before="120" w:after="120"/>
                    <w:rPr>
                      <w:sz w:val="22"/>
                      <w:szCs w:val="22"/>
                    </w:rPr>
                  </w:pPr>
                </w:p>
              </w:tc>
              <w:tc>
                <w:tcPr>
                  <w:tcW w:w="673" w:type="dxa"/>
                  <w:shd w:val="clear" w:color="auto" w:fill="auto"/>
                </w:tcPr>
                <w:p w14:paraId="2FEE4FDB" w14:textId="77777777" w:rsidR="006242B1" w:rsidRPr="00DD6A88" w:rsidRDefault="006242B1" w:rsidP="003D43F5">
                  <w:pPr>
                    <w:spacing w:before="120" w:after="120"/>
                    <w:jc w:val="center"/>
                    <w:rPr>
                      <w:sz w:val="22"/>
                      <w:szCs w:val="22"/>
                    </w:rPr>
                  </w:pPr>
                  <w:r w:rsidRPr="00DD6A88">
                    <w:rPr>
                      <w:sz w:val="22"/>
                      <w:szCs w:val="22"/>
                    </w:rPr>
                    <w:t>a</w:t>
                  </w:r>
                </w:p>
              </w:tc>
              <w:tc>
                <w:tcPr>
                  <w:tcW w:w="725" w:type="dxa"/>
                  <w:shd w:val="clear" w:color="auto" w:fill="auto"/>
                </w:tcPr>
                <w:p w14:paraId="647A5F5F" w14:textId="77777777" w:rsidR="006242B1" w:rsidRPr="00DD6A88" w:rsidRDefault="006242B1" w:rsidP="003D43F5">
                  <w:pPr>
                    <w:spacing w:before="120" w:after="120"/>
                    <w:jc w:val="center"/>
                    <w:rPr>
                      <w:sz w:val="22"/>
                      <w:szCs w:val="22"/>
                    </w:rPr>
                  </w:pPr>
                  <w:r w:rsidRPr="00DD6A88">
                    <w:rPr>
                      <w:sz w:val="22"/>
                      <w:szCs w:val="22"/>
                    </w:rPr>
                    <w:t>b</w:t>
                  </w:r>
                </w:p>
              </w:tc>
              <w:tc>
                <w:tcPr>
                  <w:tcW w:w="575" w:type="dxa"/>
                  <w:shd w:val="clear" w:color="auto" w:fill="auto"/>
                </w:tcPr>
                <w:p w14:paraId="45A99F0C" w14:textId="77777777" w:rsidR="006242B1" w:rsidRPr="00DD6A88" w:rsidRDefault="006242B1" w:rsidP="003D43F5">
                  <w:pPr>
                    <w:spacing w:before="120" w:after="120"/>
                    <w:jc w:val="center"/>
                    <w:rPr>
                      <w:sz w:val="22"/>
                      <w:szCs w:val="22"/>
                    </w:rPr>
                  </w:pPr>
                  <w:r w:rsidRPr="00DD6A88">
                    <w:rPr>
                      <w:sz w:val="22"/>
                      <w:szCs w:val="22"/>
                    </w:rPr>
                    <w:t>c</w:t>
                  </w:r>
                </w:p>
              </w:tc>
              <w:tc>
                <w:tcPr>
                  <w:tcW w:w="629" w:type="dxa"/>
                  <w:shd w:val="clear" w:color="auto" w:fill="auto"/>
                </w:tcPr>
                <w:p w14:paraId="1747598B" w14:textId="77777777" w:rsidR="006242B1" w:rsidRPr="00DD6A88" w:rsidRDefault="006242B1" w:rsidP="003D43F5">
                  <w:pPr>
                    <w:spacing w:before="120" w:after="120"/>
                    <w:jc w:val="center"/>
                    <w:rPr>
                      <w:sz w:val="22"/>
                      <w:szCs w:val="22"/>
                    </w:rPr>
                  </w:pPr>
                  <w:r w:rsidRPr="00DD6A88">
                    <w:rPr>
                      <w:sz w:val="22"/>
                      <w:szCs w:val="22"/>
                    </w:rPr>
                    <w:t>d</w:t>
                  </w:r>
                </w:p>
              </w:tc>
              <w:tc>
                <w:tcPr>
                  <w:tcW w:w="596" w:type="dxa"/>
                </w:tcPr>
                <w:p w14:paraId="2742D63B" w14:textId="77777777" w:rsidR="006242B1" w:rsidRPr="00DD6A88" w:rsidRDefault="006242B1" w:rsidP="003D43F5">
                  <w:pPr>
                    <w:spacing w:before="120" w:after="120"/>
                    <w:jc w:val="center"/>
                    <w:rPr>
                      <w:sz w:val="22"/>
                      <w:szCs w:val="22"/>
                    </w:rPr>
                  </w:pPr>
                  <w:r w:rsidRPr="00DD6A88">
                    <w:rPr>
                      <w:sz w:val="22"/>
                      <w:szCs w:val="22"/>
                    </w:rPr>
                    <w:t>e</w:t>
                  </w:r>
                </w:p>
              </w:tc>
            </w:tr>
            <w:tr w:rsidR="006242B1" w:rsidRPr="00CE49BD" w14:paraId="33928CA7" w14:textId="77777777" w:rsidTr="00453485">
              <w:trPr>
                <w:trHeight w:hRule="exact" w:val="392"/>
              </w:trPr>
              <w:tc>
                <w:tcPr>
                  <w:tcW w:w="2680" w:type="dxa"/>
                </w:tcPr>
                <w:p w14:paraId="7C7DA737" w14:textId="77777777" w:rsidR="006242B1" w:rsidRPr="00E353DF" w:rsidRDefault="006242B1" w:rsidP="006242B1">
                  <w:pPr>
                    <w:spacing w:before="120" w:after="120" w:line="240" w:lineRule="atLeast"/>
                    <w:rPr>
                      <w:sz w:val="22"/>
                      <w:szCs w:val="22"/>
                    </w:rPr>
                  </w:pPr>
                  <w:r w:rsidRPr="00E353DF">
                    <w:rPr>
                      <w:sz w:val="22"/>
                      <w:szCs w:val="22"/>
                    </w:rPr>
                    <w:t xml:space="preserve">1. Final Exam (in-class) </w:t>
                  </w:r>
                </w:p>
              </w:tc>
              <w:tc>
                <w:tcPr>
                  <w:tcW w:w="1096" w:type="dxa"/>
                  <w:vAlign w:val="center"/>
                </w:tcPr>
                <w:p w14:paraId="7B84E236" w14:textId="47182388" w:rsidR="006242B1" w:rsidRPr="00E353DF" w:rsidRDefault="00453485" w:rsidP="00453485">
                  <w:pPr>
                    <w:spacing w:before="120" w:after="120" w:line="240" w:lineRule="atLeast"/>
                    <w:jc w:val="center"/>
                    <w:rPr>
                      <w:sz w:val="22"/>
                      <w:szCs w:val="22"/>
                    </w:rPr>
                  </w:pPr>
                  <w:r w:rsidRPr="00E353DF">
                    <w:rPr>
                      <w:sz w:val="22"/>
                      <w:szCs w:val="22"/>
                    </w:rPr>
                    <w:t>50</w:t>
                  </w:r>
                </w:p>
              </w:tc>
              <w:tc>
                <w:tcPr>
                  <w:tcW w:w="673" w:type="dxa"/>
                  <w:shd w:val="clear" w:color="auto" w:fill="auto"/>
                  <w:vAlign w:val="center"/>
                </w:tcPr>
                <w:p w14:paraId="33E72DED" w14:textId="4FA09686" w:rsidR="006242B1" w:rsidRPr="00E353DF" w:rsidRDefault="00BD1123" w:rsidP="006242B1">
                  <w:pPr>
                    <w:jc w:val="center"/>
                  </w:pPr>
                  <w:r w:rsidRPr="00E353DF">
                    <w:rPr>
                      <w:rFonts w:ascii="MS Gothic" w:eastAsia="MS Gothic" w:hAnsi="MS Gothic" w:cs="MS Gothic" w:hint="eastAsia"/>
                      <w:sz w:val="20"/>
                    </w:rPr>
                    <w:t>✔</w:t>
                  </w:r>
                </w:p>
              </w:tc>
              <w:tc>
                <w:tcPr>
                  <w:tcW w:w="725" w:type="dxa"/>
                  <w:shd w:val="clear" w:color="auto" w:fill="auto"/>
                  <w:vAlign w:val="center"/>
                </w:tcPr>
                <w:p w14:paraId="46D99DC3" w14:textId="203D26B3" w:rsidR="006242B1" w:rsidRPr="00E353DF" w:rsidRDefault="00BD1123" w:rsidP="006242B1">
                  <w:pPr>
                    <w:jc w:val="center"/>
                  </w:pPr>
                  <w:r w:rsidRPr="00E353DF">
                    <w:rPr>
                      <w:rFonts w:ascii="MS Mincho" w:hAnsi="MS Mincho" w:cs="MS Mincho"/>
                      <w:sz w:val="20"/>
                    </w:rPr>
                    <w:t>✔</w:t>
                  </w:r>
                </w:p>
              </w:tc>
              <w:tc>
                <w:tcPr>
                  <w:tcW w:w="575" w:type="dxa"/>
                  <w:shd w:val="clear" w:color="auto" w:fill="auto"/>
                  <w:vAlign w:val="center"/>
                </w:tcPr>
                <w:p w14:paraId="25861251" w14:textId="617EF9B3" w:rsidR="006242B1" w:rsidRPr="00E353DF" w:rsidRDefault="006242B1" w:rsidP="006242B1">
                  <w:pPr>
                    <w:jc w:val="center"/>
                  </w:pPr>
                </w:p>
              </w:tc>
              <w:tc>
                <w:tcPr>
                  <w:tcW w:w="629" w:type="dxa"/>
                  <w:shd w:val="clear" w:color="auto" w:fill="auto"/>
                  <w:vAlign w:val="center"/>
                </w:tcPr>
                <w:p w14:paraId="2379640D" w14:textId="5F3E2F6D" w:rsidR="006242B1" w:rsidRPr="00E353DF" w:rsidRDefault="006242B1" w:rsidP="006242B1">
                  <w:pPr>
                    <w:jc w:val="center"/>
                  </w:pPr>
                </w:p>
              </w:tc>
              <w:tc>
                <w:tcPr>
                  <w:tcW w:w="596" w:type="dxa"/>
                  <w:shd w:val="clear" w:color="auto" w:fill="auto"/>
                  <w:vAlign w:val="center"/>
                </w:tcPr>
                <w:p w14:paraId="03000A2A" w14:textId="112C4795" w:rsidR="006242B1" w:rsidRPr="00E353DF" w:rsidRDefault="00BD1123" w:rsidP="006242B1">
                  <w:pPr>
                    <w:jc w:val="center"/>
                  </w:pPr>
                  <w:r w:rsidRPr="00E353DF">
                    <w:rPr>
                      <w:rFonts w:ascii="MS Mincho" w:hAnsi="MS Mincho" w:cs="MS Mincho"/>
                      <w:sz w:val="20"/>
                    </w:rPr>
                    <w:t>✔</w:t>
                  </w:r>
                </w:p>
              </w:tc>
            </w:tr>
            <w:tr w:rsidR="006242B1" w:rsidRPr="00CE49BD" w14:paraId="36ECC075" w14:textId="77777777" w:rsidTr="00453485">
              <w:trPr>
                <w:trHeight w:hRule="exact" w:val="383"/>
              </w:trPr>
              <w:tc>
                <w:tcPr>
                  <w:tcW w:w="2680" w:type="dxa"/>
                </w:tcPr>
                <w:p w14:paraId="182AC0A2" w14:textId="77777777" w:rsidR="006242B1" w:rsidRPr="00E353DF" w:rsidRDefault="006242B1" w:rsidP="006242B1">
                  <w:pPr>
                    <w:tabs>
                      <w:tab w:val="left" w:pos="319"/>
                    </w:tabs>
                    <w:spacing w:before="120" w:after="120"/>
                    <w:ind w:left="319" w:hanging="319"/>
                    <w:rPr>
                      <w:sz w:val="22"/>
                      <w:szCs w:val="22"/>
                    </w:rPr>
                  </w:pPr>
                  <w:r w:rsidRPr="00E353DF">
                    <w:rPr>
                      <w:sz w:val="22"/>
                      <w:szCs w:val="22"/>
                    </w:rPr>
                    <w:t>2. Group Case Presentation</w:t>
                  </w:r>
                </w:p>
                <w:p w14:paraId="3B2CC8CA" w14:textId="77777777" w:rsidR="006242B1" w:rsidRPr="00E353DF" w:rsidRDefault="006242B1" w:rsidP="006242B1">
                  <w:pPr>
                    <w:tabs>
                      <w:tab w:val="left" w:pos="319"/>
                    </w:tabs>
                    <w:spacing w:before="120" w:after="120"/>
                    <w:ind w:left="319" w:hanging="319"/>
                    <w:rPr>
                      <w:sz w:val="22"/>
                      <w:szCs w:val="22"/>
                    </w:rPr>
                  </w:pPr>
                  <w:r w:rsidRPr="00E353DF">
                    <w:rPr>
                      <w:sz w:val="22"/>
                      <w:szCs w:val="22"/>
                    </w:rPr>
                    <w:t xml:space="preserve">Test </w:t>
                  </w:r>
                </w:p>
              </w:tc>
              <w:tc>
                <w:tcPr>
                  <w:tcW w:w="1096" w:type="dxa"/>
                  <w:vAlign w:val="center"/>
                </w:tcPr>
                <w:p w14:paraId="401FC13A" w14:textId="77777777" w:rsidR="006242B1" w:rsidRPr="00E353DF" w:rsidRDefault="006242B1" w:rsidP="006242B1">
                  <w:pPr>
                    <w:spacing w:before="120" w:after="120"/>
                    <w:jc w:val="center"/>
                    <w:rPr>
                      <w:sz w:val="22"/>
                      <w:szCs w:val="22"/>
                    </w:rPr>
                  </w:pPr>
                  <w:r w:rsidRPr="00E353DF">
                    <w:rPr>
                      <w:sz w:val="22"/>
                      <w:szCs w:val="22"/>
                    </w:rPr>
                    <w:t>30</w:t>
                  </w:r>
                </w:p>
              </w:tc>
              <w:tc>
                <w:tcPr>
                  <w:tcW w:w="673" w:type="dxa"/>
                  <w:shd w:val="clear" w:color="auto" w:fill="auto"/>
                  <w:vAlign w:val="center"/>
                </w:tcPr>
                <w:p w14:paraId="1D44B1BA" w14:textId="12FF2308" w:rsidR="006242B1" w:rsidRPr="00E353DF" w:rsidRDefault="00DA507F" w:rsidP="006242B1">
                  <w:pPr>
                    <w:jc w:val="center"/>
                  </w:pPr>
                  <w:r w:rsidRPr="00E353DF">
                    <w:rPr>
                      <w:rFonts w:ascii="MS Mincho" w:hAnsi="MS Mincho" w:cs="MS Mincho"/>
                      <w:sz w:val="20"/>
                    </w:rPr>
                    <w:t>✔</w:t>
                  </w:r>
                </w:p>
              </w:tc>
              <w:tc>
                <w:tcPr>
                  <w:tcW w:w="725" w:type="dxa"/>
                  <w:shd w:val="clear" w:color="auto" w:fill="auto"/>
                  <w:vAlign w:val="center"/>
                </w:tcPr>
                <w:p w14:paraId="6F62F65F" w14:textId="2B5B92A7" w:rsidR="006242B1" w:rsidRPr="00E353DF" w:rsidRDefault="00BD1123" w:rsidP="006242B1">
                  <w:pPr>
                    <w:jc w:val="center"/>
                  </w:pPr>
                  <w:r w:rsidRPr="00E353DF">
                    <w:rPr>
                      <w:rFonts w:ascii="MS Mincho" w:hAnsi="MS Mincho" w:cs="MS Mincho"/>
                      <w:sz w:val="20"/>
                    </w:rPr>
                    <w:t>✔</w:t>
                  </w:r>
                </w:p>
              </w:tc>
              <w:tc>
                <w:tcPr>
                  <w:tcW w:w="575" w:type="dxa"/>
                  <w:shd w:val="clear" w:color="auto" w:fill="auto"/>
                  <w:vAlign w:val="center"/>
                </w:tcPr>
                <w:p w14:paraId="4292977E" w14:textId="568AF0B6" w:rsidR="006242B1" w:rsidRPr="00E353DF" w:rsidRDefault="00BD1123" w:rsidP="006242B1">
                  <w:pPr>
                    <w:jc w:val="center"/>
                  </w:pPr>
                  <w:r w:rsidRPr="00E353DF">
                    <w:rPr>
                      <w:rFonts w:ascii="MS Mincho" w:hAnsi="MS Mincho" w:cs="MS Mincho"/>
                      <w:sz w:val="20"/>
                    </w:rPr>
                    <w:t>✔</w:t>
                  </w:r>
                </w:p>
              </w:tc>
              <w:tc>
                <w:tcPr>
                  <w:tcW w:w="629" w:type="dxa"/>
                  <w:shd w:val="clear" w:color="auto" w:fill="auto"/>
                  <w:vAlign w:val="center"/>
                </w:tcPr>
                <w:p w14:paraId="0CCA95B7" w14:textId="41C189DC" w:rsidR="006242B1" w:rsidRPr="00E353DF" w:rsidRDefault="00BD1123" w:rsidP="006242B1">
                  <w:pPr>
                    <w:jc w:val="center"/>
                  </w:pPr>
                  <w:r w:rsidRPr="00E353DF">
                    <w:rPr>
                      <w:rFonts w:ascii="MS Mincho" w:hAnsi="MS Mincho" w:cs="MS Mincho"/>
                      <w:sz w:val="20"/>
                    </w:rPr>
                    <w:t>✔</w:t>
                  </w:r>
                </w:p>
              </w:tc>
              <w:tc>
                <w:tcPr>
                  <w:tcW w:w="596" w:type="dxa"/>
                  <w:shd w:val="clear" w:color="auto" w:fill="auto"/>
                  <w:vAlign w:val="center"/>
                </w:tcPr>
                <w:p w14:paraId="52DE5842" w14:textId="77777777" w:rsidR="006242B1" w:rsidRPr="00E353DF" w:rsidRDefault="006242B1" w:rsidP="006242B1">
                  <w:pPr>
                    <w:jc w:val="center"/>
                  </w:pPr>
                </w:p>
              </w:tc>
            </w:tr>
            <w:tr w:rsidR="006242B1" w:rsidRPr="00CE49BD" w14:paraId="254D9F50" w14:textId="77777777" w:rsidTr="00453485">
              <w:trPr>
                <w:trHeight w:hRule="exact" w:val="663"/>
              </w:trPr>
              <w:tc>
                <w:tcPr>
                  <w:tcW w:w="2680" w:type="dxa"/>
                </w:tcPr>
                <w:p w14:paraId="33A0123C" w14:textId="77777777" w:rsidR="006242B1" w:rsidRPr="00E353DF" w:rsidRDefault="006242B1" w:rsidP="006242B1">
                  <w:pPr>
                    <w:spacing w:before="120" w:after="120" w:line="240" w:lineRule="atLeast"/>
                    <w:ind w:left="230" w:hanging="230"/>
                    <w:rPr>
                      <w:sz w:val="22"/>
                      <w:szCs w:val="22"/>
                    </w:rPr>
                  </w:pPr>
                  <w:r w:rsidRPr="00E353DF">
                    <w:rPr>
                      <w:sz w:val="22"/>
                      <w:szCs w:val="22"/>
                    </w:rPr>
                    <w:t>3. Individual Homework &amp; Assignments</w:t>
                  </w:r>
                </w:p>
                <w:p w14:paraId="1EE85773" w14:textId="77777777" w:rsidR="006242B1" w:rsidRPr="00E353DF" w:rsidRDefault="006242B1" w:rsidP="006242B1">
                  <w:pPr>
                    <w:spacing w:before="120" w:after="120"/>
                    <w:ind w:left="229" w:hanging="229"/>
                    <w:rPr>
                      <w:sz w:val="22"/>
                      <w:szCs w:val="22"/>
                    </w:rPr>
                  </w:pPr>
                </w:p>
              </w:tc>
              <w:tc>
                <w:tcPr>
                  <w:tcW w:w="1096" w:type="dxa"/>
                  <w:vAlign w:val="center"/>
                </w:tcPr>
                <w:p w14:paraId="526F8D79" w14:textId="7BAC3658" w:rsidR="006242B1" w:rsidRPr="00E353DF" w:rsidRDefault="00453485" w:rsidP="006242B1">
                  <w:pPr>
                    <w:spacing w:before="120" w:after="120"/>
                    <w:jc w:val="center"/>
                    <w:rPr>
                      <w:sz w:val="22"/>
                      <w:szCs w:val="22"/>
                    </w:rPr>
                  </w:pPr>
                  <w:r w:rsidRPr="00E353DF">
                    <w:rPr>
                      <w:sz w:val="22"/>
                      <w:szCs w:val="22"/>
                    </w:rPr>
                    <w:t>20</w:t>
                  </w:r>
                </w:p>
              </w:tc>
              <w:tc>
                <w:tcPr>
                  <w:tcW w:w="673" w:type="dxa"/>
                  <w:shd w:val="clear" w:color="auto" w:fill="auto"/>
                  <w:vAlign w:val="center"/>
                </w:tcPr>
                <w:p w14:paraId="1C934BBA" w14:textId="77777777" w:rsidR="006242B1" w:rsidRPr="00E353DF" w:rsidRDefault="006242B1" w:rsidP="006242B1">
                  <w:pPr>
                    <w:jc w:val="center"/>
                  </w:pPr>
                </w:p>
              </w:tc>
              <w:tc>
                <w:tcPr>
                  <w:tcW w:w="725" w:type="dxa"/>
                  <w:shd w:val="clear" w:color="auto" w:fill="auto"/>
                  <w:vAlign w:val="center"/>
                </w:tcPr>
                <w:p w14:paraId="59CCE035" w14:textId="19AFDD6D" w:rsidR="006242B1" w:rsidRPr="00E353DF" w:rsidRDefault="00BD1123" w:rsidP="006242B1">
                  <w:pPr>
                    <w:jc w:val="center"/>
                  </w:pPr>
                  <w:r w:rsidRPr="00E353DF">
                    <w:rPr>
                      <w:rFonts w:ascii="MS Mincho" w:hAnsi="MS Mincho" w:cs="MS Mincho"/>
                      <w:sz w:val="20"/>
                    </w:rPr>
                    <w:t>✔</w:t>
                  </w:r>
                </w:p>
              </w:tc>
              <w:tc>
                <w:tcPr>
                  <w:tcW w:w="575" w:type="dxa"/>
                  <w:shd w:val="clear" w:color="auto" w:fill="auto"/>
                  <w:vAlign w:val="center"/>
                </w:tcPr>
                <w:p w14:paraId="23C22F97" w14:textId="77777777" w:rsidR="006242B1" w:rsidRPr="00E353DF" w:rsidRDefault="006242B1" w:rsidP="006242B1">
                  <w:pPr>
                    <w:jc w:val="center"/>
                  </w:pPr>
                </w:p>
              </w:tc>
              <w:tc>
                <w:tcPr>
                  <w:tcW w:w="629" w:type="dxa"/>
                  <w:shd w:val="clear" w:color="auto" w:fill="auto"/>
                  <w:vAlign w:val="center"/>
                </w:tcPr>
                <w:p w14:paraId="6BA881A1" w14:textId="539A99C4" w:rsidR="006242B1" w:rsidRPr="00E353DF" w:rsidRDefault="00BD1123" w:rsidP="006242B1">
                  <w:pPr>
                    <w:jc w:val="center"/>
                  </w:pPr>
                  <w:r w:rsidRPr="00E353DF">
                    <w:rPr>
                      <w:rFonts w:ascii="MS Mincho" w:hAnsi="MS Mincho" w:cs="MS Mincho"/>
                      <w:sz w:val="20"/>
                    </w:rPr>
                    <w:t>✔</w:t>
                  </w:r>
                </w:p>
              </w:tc>
              <w:tc>
                <w:tcPr>
                  <w:tcW w:w="596" w:type="dxa"/>
                  <w:shd w:val="clear" w:color="auto" w:fill="auto"/>
                  <w:vAlign w:val="center"/>
                </w:tcPr>
                <w:p w14:paraId="3A81EC28" w14:textId="584C9FBC" w:rsidR="006242B1" w:rsidRPr="00E353DF" w:rsidRDefault="00BD1123" w:rsidP="006242B1">
                  <w:pPr>
                    <w:jc w:val="center"/>
                  </w:pPr>
                  <w:r w:rsidRPr="00E353DF">
                    <w:rPr>
                      <w:rFonts w:ascii="MS Mincho" w:hAnsi="MS Mincho" w:cs="MS Mincho"/>
                      <w:sz w:val="20"/>
                    </w:rPr>
                    <w:t>✔</w:t>
                  </w:r>
                </w:p>
              </w:tc>
            </w:tr>
            <w:tr w:rsidR="006242B1" w:rsidRPr="00CE49BD" w14:paraId="17D5431C" w14:textId="77777777" w:rsidTr="00453485">
              <w:trPr>
                <w:trHeight w:hRule="exact" w:val="356"/>
              </w:trPr>
              <w:tc>
                <w:tcPr>
                  <w:tcW w:w="2680" w:type="dxa"/>
                </w:tcPr>
                <w:p w14:paraId="36C7CC79" w14:textId="77777777" w:rsidR="006242B1" w:rsidRPr="00CE49BD" w:rsidRDefault="006242B1" w:rsidP="006242B1">
                  <w:pPr>
                    <w:spacing w:before="120" w:after="120"/>
                    <w:rPr>
                      <w:sz w:val="22"/>
                      <w:szCs w:val="22"/>
                    </w:rPr>
                  </w:pPr>
                  <w:r w:rsidRPr="00CE49BD">
                    <w:rPr>
                      <w:sz w:val="22"/>
                      <w:szCs w:val="22"/>
                    </w:rPr>
                    <w:t>Total</w:t>
                  </w:r>
                </w:p>
              </w:tc>
              <w:tc>
                <w:tcPr>
                  <w:tcW w:w="1096" w:type="dxa"/>
                </w:tcPr>
                <w:p w14:paraId="29FC15B3" w14:textId="77777777" w:rsidR="006242B1" w:rsidRPr="00CE49BD" w:rsidRDefault="006242B1" w:rsidP="006242B1">
                  <w:pPr>
                    <w:spacing w:before="120" w:after="120"/>
                    <w:jc w:val="center"/>
                    <w:rPr>
                      <w:sz w:val="22"/>
                      <w:szCs w:val="22"/>
                    </w:rPr>
                  </w:pPr>
                  <w:r w:rsidRPr="00CE49BD">
                    <w:rPr>
                      <w:sz w:val="22"/>
                      <w:szCs w:val="22"/>
                    </w:rPr>
                    <w:t>100</w:t>
                  </w:r>
                </w:p>
              </w:tc>
              <w:tc>
                <w:tcPr>
                  <w:tcW w:w="3198" w:type="dxa"/>
                  <w:gridSpan w:val="5"/>
                  <w:tcBorders>
                    <w:bottom w:val="single" w:sz="4" w:space="0" w:color="auto"/>
                    <w:right w:val="single" w:sz="4" w:space="0" w:color="auto"/>
                  </w:tcBorders>
                </w:tcPr>
                <w:p w14:paraId="46D94267" w14:textId="77777777" w:rsidR="006242B1" w:rsidRPr="00CE49BD" w:rsidRDefault="006242B1" w:rsidP="006242B1">
                  <w:pPr>
                    <w:rPr>
                      <w:sz w:val="22"/>
                      <w:szCs w:val="22"/>
                    </w:rPr>
                  </w:pPr>
                </w:p>
              </w:tc>
            </w:tr>
          </w:tbl>
          <w:p w14:paraId="6B7C4CE8" w14:textId="77777777" w:rsidR="000637DB" w:rsidRPr="00CE49BD" w:rsidRDefault="000637DB" w:rsidP="00AF6171">
            <w:pPr>
              <w:spacing w:before="120" w:after="120"/>
              <w:rPr>
                <w:sz w:val="22"/>
                <w:szCs w:val="22"/>
              </w:rPr>
            </w:pPr>
          </w:p>
        </w:tc>
      </w:tr>
      <w:tr w:rsidR="000637DB" w:rsidRPr="00785B83" w14:paraId="5CB90995" w14:textId="77777777" w:rsidTr="00C8092F">
        <w:trPr>
          <w:trHeight w:val="288"/>
        </w:trPr>
        <w:tc>
          <w:tcPr>
            <w:tcW w:w="2340" w:type="dxa"/>
            <w:vMerge w:val="restart"/>
          </w:tcPr>
          <w:p w14:paraId="6AB07B8E" w14:textId="77777777" w:rsidR="000637DB" w:rsidRPr="00785B83" w:rsidRDefault="000637DB" w:rsidP="00AF6171">
            <w:pPr>
              <w:spacing w:before="120" w:after="120"/>
              <w:rPr>
                <w:b/>
                <w:szCs w:val="24"/>
              </w:rPr>
            </w:pPr>
            <w:r w:rsidRPr="00785B83">
              <w:rPr>
                <w:b/>
                <w:szCs w:val="24"/>
              </w:rPr>
              <w:t xml:space="preserve">Student Study Effort Required </w:t>
            </w:r>
            <w:r w:rsidRPr="00785B83">
              <w:rPr>
                <w:b/>
                <w:szCs w:val="24"/>
              </w:rPr>
              <w:br/>
            </w:r>
          </w:p>
        </w:tc>
        <w:tc>
          <w:tcPr>
            <w:tcW w:w="5760" w:type="dxa"/>
            <w:vAlign w:val="center"/>
          </w:tcPr>
          <w:p w14:paraId="0F80F6B7" w14:textId="77777777" w:rsidR="000637DB" w:rsidRPr="00572FFA" w:rsidRDefault="000637DB" w:rsidP="00C8092F">
            <w:pPr>
              <w:spacing w:before="100" w:beforeAutospacing="1" w:after="100" w:afterAutospacing="1"/>
              <w:rPr>
                <w:sz w:val="22"/>
                <w:szCs w:val="22"/>
              </w:rPr>
            </w:pPr>
            <w:r w:rsidRPr="00572FFA">
              <w:rPr>
                <w:sz w:val="22"/>
                <w:szCs w:val="22"/>
              </w:rPr>
              <w:t>Class contact:</w:t>
            </w:r>
          </w:p>
        </w:tc>
        <w:tc>
          <w:tcPr>
            <w:tcW w:w="1440" w:type="dxa"/>
            <w:vAlign w:val="center"/>
          </w:tcPr>
          <w:p w14:paraId="6185952F" w14:textId="77777777" w:rsidR="000637DB" w:rsidRPr="00572FFA" w:rsidRDefault="000637DB" w:rsidP="00C8092F">
            <w:pPr>
              <w:spacing w:before="100" w:beforeAutospacing="1" w:after="100" w:afterAutospacing="1"/>
              <w:ind w:right="132"/>
              <w:jc w:val="right"/>
              <w:rPr>
                <w:sz w:val="22"/>
                <w:szCs w:val="22"/>
              </w:rPr>
            </w:pPr>
          </w:p>
        </w:tc>
      </w:tr>
      <w:tr w:rsidR="000637DB" w:rsidRPr="00785B83" w14:paraId="2BCC81D2" w14:textId="77777777" w:rsidTr="00C8092F">
        <w:trPr>
          <w:trHeight w:val="288"/>
        </w:trPr>
        <w:tc>
          <w:tcPr>
            <w:tcW w:w="2340" w:type="dxa"/>
            <w:vMerge/>
            <w:vAlign w:val="center"/>
          </w:tcPr>
          <w:p w14:paraId="41B18D58" w14:textId="77777777" w:rsidR="000637DB" w:rsidRPr="00785B83" w:rsidRDefault="000637DB" w:rsidP="00AF6171">
            <w:pPr>
              <w:spacing w:before="120" w:after="120"/>
              <w:rPr>
                <w:b/>
                <w:szCs w:val="24"/>
              </w:rPr>
            </w:pPr>
          </w:p>
        </w:tc>
        <w:tc>
          <w:tcPr>
            <w:tcW w:w="5760" w:type="dxa"/>
            <w:vAlign w:val="bottom"/>
          </w:tcPr>
          <w:p w14:paraId="5388383E" w14:textId="77777777" w:rsidR="000637DB" w:rsidRPr="00572FFA" w:rsidRDefault="000637DB" w:rsidP="00C8092F">
            <w:pPr>
              <w:spacing w:before="100" w:beforeAutospacing="1" w:after="100" w:afterAutospacing="1"/>
              <w:rPr>
                <w:sz w:val="22"/>
                <w:szCs w:val="22"/>
              </w:rPr>
            </w:pPr>
            <w:r w:rsidRPr="00572FFA">
              <w:rPr>
                <w:sz w:val="22"/>
                <w:szCs w:val="22"/>
              </w:rPr>
              <w:t>Lecture</w:t>
            </w:r>
          </w:p>
        </w:tc>
        <w:tc>
          <w:tcPr>
            <w:tcW w:w="1440" w:type="dxa"/>
            <w:vAlign w:val="center"/>
          </w:tcPr>
          <w:p w14:paraId="2BE2831C" w14:textId="77777777" w:rsidR="000637DB" w:rsidRPr="00572FFA" w:rsidRDefault="000637DB" w:rsidP="00C8092F">
            <w:pPr>
              <w:spacing w:before="100" w:beforeAutospacing="1" w:after="100" w:afterAutospacing="1"/>
              <w:ind w:right="132"/>
              <w:jc w:val="right"/>
              <w:rPr>
                <w:sz w:val="22"/>
                <w:szCs w:val="22"/>
              </w:rPr>
            </w:pPr>
            <w:r w:rsidRPr="00572FFA">
              <w:rPr>
                <w:sz w:val="22"/>
                <w:szCs w:val="22"/>
              </w:rPr>
              <w:t>2</w:t>
            </w:r>
            <w:r w:rsidR="00BA1DCA" w:rsidRPr="00572FFA">
              <w:rPr>
                <w:sz w:val="22"/>
                <w:szCs w:val="22"/>
              </w:rPr>
              <w:t>7</w:t>
            </w:r>
            <w:r w:rsidR="00932F92" w:rsidRPr="00572FFA">
              <w:rPr>
                <w:sz w:val="22"/>
                <w:szCs w:val="22"/>
              </w:rPr>
              <w:t xml:space="preserve"> H</w:t>
            </w:r>
            <w:r w:rsidRPr="00572FFA">
              <w:rPr>
                <w:sz w:val="22"/>
                <w:szCs w:val="22"/>
              </w:rPr>
              <w:t>rs</w:t>
            </w:r>
            <w:r w:rsidR="00932F92" w:rsidRPr="00572FFA">
              <w:rPr>
                <w:sz w:val="22"/>
                <w:szCs w:val="22"/>
              </w:rPr>
              <w:t>.</w:t>
            </w:r>
          </w:p>
        </w:tc>
      </w:tr>
      <w:tr w:rsidR="000637DB" w:rsidRPr="00785B83" w14:paraId="6986E8AE" w14:textId="77777777" w:rsidTr="00C8092F">
        <w:trPr>
          <w:trHeight w:val="288"/>
        </w:trPr>
        <w:tc>
          <w:tcPr>
            <w:tcW w:w="2340" w:type="dxa"/>
            <w:vMerge/>
            <w:vAlign w:val="center"/>
          </w:tcPr>
          <w:p w14:paraId="5F9D150D" w14:textId="77777777" w:rsidR="000637DB" w:rsidRPr="00785B83" w:rsidRDefault="000637DB" w:rsidP="00AF6171">
            <w:pPr>
              <w:spacing w:before="120" w:after="120"/>
              <w:rPr>
                <w:b/>
                <w:szCs w:val="24"/>
              </w:rPr>
            </w:pPr>
          </w:p>
        </w:tc>
        <w:tc>
          <w:tcPr>
            <w:tcW w:w="5760" w:type="dxa"/>
            <w:vAlign w:val="center"/>
          </w:tcPr>
          <w:p w14:paraId="283D83AB" w14:textId="77777777" w:rsidR="000637DB" w:rsidRPr="00572FFA" w:rsidRDefault="000637DB" w:rsidP="00C8092F">
            <w:pPr>
              <w:spacing w:before="100" w:beforeAutospacing="1" w:after="100" w:afterAutospacing="1"/>
              <w:rPr>
                <w:sz w:val="22"/>
                <w:szCs w:val="22"/>
              </w:rPr>
            </w:pPr>
            <w:r w:rsidRPr="00572FFA">
              <w:rPr>
                <w:sz w:val="22"/>
                <w:szCs w:val="22"/>
              </w:rPr>
              <w:t>Seminar and case studies</w:t>
            </w:r>
          </w:p>
        </w:tc>
        <w:tc>
          <w:tcPr>
            <w:tcW w:w="1440" w:type="dxa"/>
            <w:vAlign w:val="center"/>
          </w:tcPr>
          <w:p w14:paraId="5AF0F8D5" w14:textId="77777777" w:rsidR="000637DB" w:rsidRPr="00572FFA" w:rsidRDefault="000637DB" w:rsidP="00C8092F">
            <w:pPr>
              <w:spacing w:before="100" w:beforeAutospacing="1" w:after="100" w:afterAutospacing="1"/>
              <w:ind w:right="132"/>
              <w:jc w:val="right"/>
              <w:rPr>
                <w:sz w:val="22"/>
                <w:szCs w:val="22"/>
              </w:rPr>
            </w:pPr>
            <w:r w:rsidRPr="00572FFA">
              <w:rPr>
                <w:sz w:val="22"/>
                <w:szCs w:val="22"/>
              </w:rPr>
              <w:t>1</w:t>
            </w:r>
            <w:r w:rsidR="00BA1DCA" w:rsidRPr="00572FFA">
              <w:rPr>
                <w:sz w:val="22"/>
                <w:szCs w:val="22"/>
              </w:rPr>
              <w:t>2</w:t>
            </w:r>
            <w:r w:rsidR="00932F92" w:rsidRPr="00572FFA">
              <w:rPr>
                <w:sz w:val="22"/>
                <w:szCs w:val="22"/>
              </w:rPr>
              <w:t xml:space="preserve"> H</w:t>
            </w:r>
            <w:r w:rsidRPr="00572FFA">
              <w:rPr>
                <w:sz w:val="22"/>
                <w:szCs w:val="22"/>
              </w:rPr>
              <w:t>rs</w:t>
            </w:r>
            <w:r w:rsidR="00932F92" w:rsidRPr="00572FFA">
              <w:rPr>
                <w:sz w:val="22"/>
                <w:szCs w:val="22"/>
              </w:rPr>
              <w:t>.</w:t>
            </w:r>
          </w:p>
        </w:tc>
      </w:tr>
      <w:tr w:rsidR="000637DB" w:rsidRPr="00785B83" w14:paraId="0396E89E" w14:textId="77777777" w:rsidTr="00C8092F">
        <w:trPr>
          <w:trHeight w:val="288"/>
        </w:trPr>
        <w:tc>
          <w:tcPr>
            <w:tcW w:w="2340" w:type="dxa"/>
            <w:vMerge/>
            <w:vAlign w:val="center"/>
          </w:tcPr>
          <w:p w14:paraId="77994B3A" w14:textId="77777777" w:rsidR="000637DB" w:rsidRPr="00785B83" w:rsidRDefault="000637DB" w:rsidP="00AF6171">
            <w:pPr>
              <w:spacing w:before="120" w:after="120"/>
              <w:rPr>
                <w:b/>
                <w:szCs w:val="24"/>
              </w:rPr>
            </w:pPr>
          </w:p>
        </w:tc>
        <w:tc>
          <w:tcPr>
            <w:tcW w:w="5760" w:type="dxa"/>
            <w:vAlign w:val="center"/>
          </w:tcPr>
          <w:p w14:paraId="4EE7DF1D" w14:textId="77777777" w:rsidR="000637DB" w:rsidRPr="00572FFA" w:rsidRDefault="000637DB" w:rsidP="00C8092F">
            <w:pPr>
              <w:spacing w:before="100" w:beforeAutospacing="1" w:after="100" w:afterAutospacing="1"/>
              <w:rPr>
                <w:sz w:val="22"/>
                <w:szCs w:val="22"/>
              </w:rPr>
            </w:pPr>
            <w:r w:rsidRPr="00572FFA">
              <w:rPr>
                <w:sz w:val="22"/>
                <w:szCs w:val="22"/>
              </w:rPr>
              <w:t>Other student study effort:</w:t>
            </w:r>
          </w:p>
        </w:tc>
        <w:tc>
          <w:tcPr>
            <w:tcW w:w="1440" w:type="dxa"/>
            <w:vAlign w:val="center"/>
          </w:tcPr>
          <w:p w14:paraId="30673CDE" w14:textId="77777777" w:rsidR="000637DB" w:rsidRPr="00572FFA" w:rsidRDefault="000637DB" w:rsidP="00C8092F">
            <w:pPr>
              <w:spacing w:before="100" w:beforeAutospacing="1" w:after="100" w:afterAutospacing="1"/>
              <w:ind w:right="132"/>
              <w:jc w:val="right"/>
              <w:rPr>
                <w:sz w:val="22"/>
                <w:szCs w:val="22"/>
              </w:rPr>
            </w:pPr>
          </w:p>
        </w:tc>
      </w:tr>
      <w:tr w:rsidR="000637DB" w:rsidRPr="00785B83" w14:paraId="674D0186" w14:textId="77777777" w:rsidTr="00C8092F">
        <w:trPr>
          <w:trHeight w:val="288"/>
        </w:trPr>
        <w:tc>
          <w:tcPr>
            <w:tcW w:w="2340" w:type="dxa"/>
            <w:vMerge/>
            <w:vAlign w:val="center"/>
          </w:tcPr>
          <w:p w14:paraId="4F66B251" w14:textId="77777777" w:rsidR="000637DB" w:rsidRPr="00785B83" w:rsidRDefault="000637DB" w:rsidP="00AF6171">
            <w:pPr>
              <w:spacing w:before="120" w:after="120"/>
              <w:rPr>
                <w:b/>
                <w:szCs w:val="24"/>
              </w:rPr>
            </w:pPr>
          </w:p>
        </w:tc>
        <w:tc>
          <w:tcPr>
            <w:tcW w:w="5760" w:type="dxa"/>
            <w:vAlign w:val="center"/>
          </w:tcPr>
          <w:p w14:paraId="31D39AC1" w14:textId="77777777" w:rsidR="000637DB" w:rsidRPr="00572FFA" w:rsidRDefault="000637DB" w:rsidP="00C8092F">
            <w:pPr>
              <w:spacing w:before="100" w:beforeAutospacing="1" w:after="100" w:afterAutospacing="1"/>
              <w:rPr>
                <w:sz w:val="22"/>
                <w:szCs w:val="22"/>
              </w:rPr>
            </w:pPr>
            <w:proofErr w:type="spellStart"/>
            <w:r w:rsidRPr="00572FFA">
              <w:rPr>
                <w:sz w:val="22"/>
                <w:szCs w:val="22"/>
              </w:rPr>
              <w:t>Self study</w:t>
            </w:r>
            <w:proofErr w:type="spellEnd"/>
          </w:p>
        </w:tc>
        <w:tc>
          <w:tcPr>
            <w:tcW w:w="1440" w:type="dxa"/>
            <w:vAlign w:val="center"/>
          </w:tcPr>
          <w:p w14:paraId="1DE4A2FA" w14:textId="77777777" w:rsidR="000637DB" w:rsidRPr="00572FFA" w:rsidRDefault="00BA1DCA" w:rsidP="00C8092F">
            <w:pPr>
              <w:spacing w:before="100" w:beforeAutospacing="1" w:after="100" w:afterAutospacing="1"/>
              <w:ind w:right="132"/>
              <w:jc w:val="right"/>
              <w:rPr>
                <w:sz w:val="22"/>
                <w:szCs w:val="22"/>
              </w:rPr>
            </w:pPr>
            <w:r w:rsidRPr="00572FFA">
              <w:rPr>
                <w:sz w:val="22"/>
                <w:szCs w:val="22"/>
              </w:rPr>
              <w:t>63</w:t>
            </w:r>
            <w:r w:rsidR="00932F92" w:rsidRPr="00572FFA">
              <w:rPr>
                <w:sz w:val="22"/>
                <w:szCs w:val="22"/>
              </w:rPr>
              <w:t xml:space="preserve"> H</w:t>
            </w:r>
            <w:r w:rsidR="000637DB" w:rsidRPr="00572FFA">
              <w:rPr>
                <w:sz w:val="22"/>
                <w:szCs w:val="22"/>
              </w:rPr>
              <w:t>rs</w:t>
            </w:r>
            <w:r w:rsidR="00932F92" w:rsidRPr="00572FFA">
              <w:rPr>
                <w:sz w:val="22"/>
                <w:szCs w:val="22"/>
              </w:rPr>
              <w:t>.</w:t>
            </w:r>
          </w:p>
        </w:tc>
      </w:tr>
      <w:tr w:rsidR="000637DB" w:rsidRPr="00785B83" w14:paraId="4D304417" w14:textId="77777777" w:rsidTr="00C8092F">
        <w:trPr>
          <w:trHeight w:val="288"/>
        </w:trPr>
        <w:tc>
          <w:tcPr>
            <w:tcW w:w="2340" w:type="dxa"/>
            <w:vMerge/>
            <w:vAlign w:val="center"/>
          </w:tcPr>
          <w:p w14:paraId="10404E12" w14:textId="77777777" w:rsidR="000637DB" w:rsidRPr="00785B83" w:rsidRDefault="000637DB" w:rsidP="00AF6171">
            <w:pPr>
              <w:spacing w:before="120" w:after="120"/>
              <w:rPr>
                <w:b/>
                <w:szCs w:val="24"/>
              </w:rPr>
            </w:pPr>
          </w:p>
        </w:tc>
        <w:tc>
          <w:tcPr>
            <w:tcW w:w="5760" w:type="dxa"/>
            <w:vAlign w:val="center"/>
          </w:tcPr>
          <w:p w14:paraId="0DFFBA98" w14:textId="77777777" w:rsidR="000637DB" w:rsidRPr="00572FFA" w:rsidRDefault="000637DB" w:rsidP="00C8092F">
            <w:pPr>
              <w:spacing w:before="100" w:beforeAutospacing="1" w:after="100" w:afterAutospacing="1"/>
              <w:rPr>
                <w:sz w:val="22"/>
                <w:szCs w:val="22"/>
              </w:rPr>
            </w:pPr>
            <w:r w:rsidRPr="00572FFA">
              <w:rPr>
                <w:sz w:val="22"/>
                <w:szCs w:val="22"/>
              </w:rPr>
              <w:t>Total Student Study Effort</w:t>
            </w:r>
          </w:p>
        </w:tc>
        <w:tc>
          <w:tcPr>
            <w:tcW w:w="1440" w:type="dxa"/>
            <w:vAlign w:val="center"/>
          </w:tcPr>
          <w:p w14:paraId="26A61996" w14:textId="77777777" w:rsidR="000637DB" w:rsidRPr="00572FFA" w:rsidRDefault="00932F92" w:rsidP="00C8092F">
            <w:pPr>
              <w:spacing w:before="100" w:beforeAutospacing="1" w:after="100" w:afterAutospacing="1"/>
              <w:ind w:right="132"/>
              <w:jc w:val="right"/>
              <w:rPr>
                <w:sz w:val="22"/>
                <w:szCs w:val="22"/>
              </w:rPr>
            </w:pPr>
            <w:r w:rsidRPr="00572FFA">
              <w:rPr>
                <w:sz w:val="22"/>
                <w:szCs w:val="22"/>
              </w:rPr>
              <w:t>102 H</w:t>
            </w:r>
            <w:r w:rsidR="000637DB" w:rsidRPr="00572FFA">
              <w:rPr>
                <w:sz w:val="22"/>
                <w:szCs w:val="22"/>
              </w:rPr>
              <w:t>rs</w:t>
            </w:r>
            <w:r w:rsidRPr="00572FFA">
              <w:rPr>
                <w:sz w:val="22"/>
                <w:szCs w:val="22"/>
              </w:rPr>
              <w:t>.</w:t>
            </w:r>
          </w:p>
        </w:tc>
      </w:tr>
      <w:tr w:rsidR="000637DB" w:rsidRPr="00785B83" w14:paraId="0E1961B4" w14:textId="77777777" w:rsidTr="00720DE9">
        <w:trPr>
          <w:trHeight w:hRule="exact" w:val="635"/>
        </w:trPr>
        <w:tc>
          <w:tcPr>
            <w:tcW w:w="2340" w:type="dxa"/>
          </w:tcPr>
          <w:p w14:paraId="4FB113D3" w14:textId="77777777" w:rsidR="000637DB" w:rsidRPr="00785B83" w:rsidRDefault="000637DB" w:rsidP="00720DE9">
            <w:pPr>
              <w:spacing w:after="120"/>
              <w:rPr>
                <w:b/>
                <w:szCs w:val="24"/>
              </w:rPr>
            </w:pPr>
            <w:r>
              <w:rPr>
                <w:b/>
                <w:szCs w:val="24"/>
              </w:rPr>
              <w:t>Reading List and References</w:t>
            </w:r>
          </w:p>
        </w:tc>
        <w:tc>
          <w:tcPr>
            <w:tcW w:w="5760" w:type="dxa"/>
            <w:vAlign w:val="center"/>
          </w:tcPr>
          <w:p w14:paraId="57526DF4" w14:textId="77777777" w:rsidR="000637DB" w:rsidRPr="00CE49BD" w:rsidRDefault="000637DB" w:rsidP="00AF6171">
            <w:pPr>
              <w:spacing w:before="120" w:after="120"/>
              <w:rPr>
                <w:sz w:val="22"/>
                <w:szCs w:val="22"/>
              </w:rPr>
            </w:pPr>
            <w:r w:rsidRPr="00CE49BD">
              <w:rPr>
                <w:sz w:val="22"/>
                <w:szCs w:val="22"/>
              </w:rPr>
              <w:t xml:space="preserve">To be delivered by the lecturer. </w:t>
            </w:r>
          </w:p>
        </w:tc>
        <w:tc>
          <w:tcPr>
            <w:tcW w:w="1440" w:type="dxa"/>
            <w:vAlign w:val="center"/>
          </w:tcPr>
          <w:p w14:paraId="1050FD7D" w14:textId="77777777" w:rsidR="000637DB" w:rsidRPr="00CE49BD" w:rsidRDefault="000637DB" w:rsidP="00AF6171">
            <w:pPr>
              <w:spacing w:before="120" w:after="120"/>
              <w:ind w:right="132"/>
              <w:jc w:val="right"/>
              <w:rPr>
                <w:sz w:val="22"/>
                <w:szCs w:val="22"/>
              </w:rPr>
            </w:pPr>
          </w:p>
        </w:tc>
      </w:tr>
    </w:tbl>
    <w:p w14:paraId="7EC60031" w14:textId="77777777" w:rsidR="00FC0A07" w:rsidRPr="002B35F1" w:rsidRDefault="00FC0A07" w:rsidP="0008340E">
      <w:pPr>
        <w:rPr>
          <w:i/>
          <w:sz w:val="20"/>
          <w:u w:val="single"/>
          <w:lang w:eastAsia="zh-TW"/>
        </w:rPr>
      </w:pPr>
    </w:p>
    <w:sectPr w:rsidR="00FC0A07" w:rsidRPr="002B35F1" w:rsidSect="0008340E">
      <w:footerReference w:type="even" r:id="rId8"/>
      <w:footerReference w:type="default" r:id="rId9"/>
      <w:endnotePr>
        <w:numFmt w:val="decimal"/>
      </w:endnotePr>
      <w:pgSz w:w="11906" w:h="16838" w:code="9"/>
      <w:pgMar w:top="1166" w:right="1440" w:bottom="288"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1CF08" w14:textId="77777777" w:rsidR="007A2485" w:rsidRDefault="007A2485">
      <w:pPr>
        <w:spacing w:line="20" w:lineRule="exact"/>
      </w:pPr>
    </w:p>
  </w:endnote>
  <w:endnote w:type="continuationSeparator" w:id="0">
    <w:p w14:paraId="02CB2336" w14:textId="77777777" w:rsidR="007A2485" w:rsidRDefault="007A2485">
      <w:r>
        <w:t xml:space="preserve"> </w:t>
      </w:r>
    </w:p>
  </w:endnote>
  <w:endnote w:type="continuationNotice" w:id="1">
    <w:p w14:paraId="4D88F63D" w14:textId="77777777" w:rsidR="007A2485" w:rsidRDefault="007A24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7C88" w14:textId="77777777" w:rsidR="005A75B3" w:rsidRDefault="005A75B3" w:rsidP="00B82D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F841A1" w14:textId="77777777" w:rsidR="005A75B3" w:rsidRDefault="005A75B3" w:rsidP="005A75B3">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5FA7743" w14:textId="77777777" w:rsidR="005A75B3" w:rsidRDefault="005A75B3" w:rsidP="005A75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58A0" w14:textId="1B415964" w:rsidR="00C20EA0" w:rsidRDefault="00C20EA0" w:rsidP="008B4C5C">
    <w:pPr>
      <w:pStyle w:val="Footer"/>
      <w:ind w:right="-244"/>
      <w:jc w:val="right"/>
    </w:pPr>
    <w:r>
      <w:fldChar w:fldCharType="begin"/>
    </w:r>
    <w:r>
      <w:instrText xml:space="preserve"> PAGE   \* MERGEFORMAT </w:instrText>
    </w:r>
    <w:r>
      <w:fldChar w:fldCharType="separate"/>
    </w:r>
    <w:r w:rsidR="002C3DB6">
      <w:rPr>
        <w:noProof/>
      </w:rPr>
      <w:t>4</w:t>
    </w:r>
    <w:r>
      <w:fldChar w:fldCharType="end"/>
    </w:r>
  </w:p>
  <w:p w14:paraId="60F1B988" w14:textId="77777777" w:rsidR="005528F5" w:rsidRDefault="005528F5" w:rsidP="00745E17">
    <w:pPr>
      <w:tabs>
        <w:tab w:val="right" w:pos="9026"/>
      </w:tabs>
      <w:suppressAutoHyphens/>
      <w:ind w:right="360"/>
      <w:jc w:val="both"/>
      <w:rPr>
        <w:spacing w:val="-2"/>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310F" w14:textId="77777777" w:rsidR="007A2485" w:rsidRDefault="007A2485">
      <w:r>
        <w:separator/>
      </w:r>
    </w:p>
  </w:footnote>
  <w:footnote w:type="continuationSeparator" w:id="0">
    <w:p w14:paraId="5D199CD5" w14:textId="77777777" w:rsidR="007A2485" w:rsidRDefault="007A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5F3"/>
    <w:multiLevelType w:val="hybridMultilevel"/>
    <w:tmpl w:val="BB98712C"/>
    <w:lvl w:ilvl="0" w:tplc="98346A04">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38241DA"/>
    <w:multiLevelType w:val="hybridMultilevel"/>
    <w:tmpl w:val="1DA0F316"/>
    <w:lvl w:ilvl="0" w:tplc="CB12E754">
      <w:numFmt w:val="bullet"/>
      <w:lvlText w:val="·"/>
      <w:lvlJc w:val="left"/>
      <w:pPr>
        <w:ind w:left="766" w:hanging="360"/>
      </w:pPr>
      <w:rPr>
        <w:rFonts w:ascii="Times New Roman" w:eastAsia="Symbol"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3C12E33"/>
    <w:multiLevelType w:val="hybridMultilevel"/>
    <w:tmpl w:val="0D5CDF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A43023"/>
    <w:multiLevelType w:val="hybridMultilevel"/>
    <w:tmpl w:val="B50039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F52E6"/>
    <w:multiLevelType w:val="hybridMultilevel"/>
    <w:tmpl w:val="4DF64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70AA5"/>
    <w:multiLevelType w:val="hybridMultilevel"/>
    <w:tmpl w:val="15244CCE"/>
    <w:lvl w:ilvl="0" w:tplc="D3BE9EDE">
      <w:start w:val="1"/>
      <w:numFmt w:val="bullet"/>
      <w:lvlText w:val=""/>
      <w:lvlJc w:val="left"/>
      <w:pPr>
        <w:tabs>
          <w:tab w:val="num" w:pos="2160"/>
        </w:tabs>
        <w:ind w:left="21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145F2"/>
    <w:multiLevelType w:val="hybridMultilevel"/>
    <w:tmpl w:val="32E4CE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D27E1A"/>
    <w:multiLevelType w:val="hybridMultilevel"/>
    <w:tmpl w:val="0B3ECBE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081A01"/>
    <w:multiLevelType w:val="hybridMultilevel"/>
    <w:tmpl w:val="8C0641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CE44503"/>
    <w:multiLevelType w:val="hybridMultilevel"/>
    <w:tmpl w:val="31A27F3C"/>
    <w:lvl w:ilvl="0" w:tplc="0DD65102">
      <w:start w:val="1"/>
      <w:numFmt w:val="decimal"/>
      <w:lvlText w:val="%1."/>
      <w:lvlJc w:val="left"/>
      <w:pPr>
        <w:tabs>
          <w:tab w:val="num" w:pos="420"/>
        </w:tabs>
        <w:ind w:left="420" w:hanging="360"/>
      </w:pPr>
      <w:rPr>
        <w:rFonts w:hint="default"/>
        <w:sz w:val="22"/>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0D454A20"/>
    <w:multiLevelType w:val="hybridMultilevel"/>
    <w:tmpl w:val="C28055F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D582335"/>
    <w:multiLevelType w:val="singleLevel"/>
    <w:tmpl w:val="2AFC636A"/>
    <w:lvl w:ilvl="0">
      <w:start w:val="1"/>
      <w:numFmt w:val="decimal"/>
      <w:lvlText w:val="%1."/>
      <w:lvlJc w:val="left"/>
      <w:pPr>
        <w:tabs>
          <w:tab w:val="num" w:pos="720"/>
        </w:tabs>
        <w:ind w:left="720" w:hanging="720"/>
      </w:pPr>
      <w:rPr>
        <w:rFonts w:hint="eastAsia"/>
      </w:rPr>
    </w:lvl>
  </w:abstractNum>
  <w:abstractNum w:abstractNumId="12" w15:restartNumberingAfterBreak="0">
    <w:nsid w:val="0DED5FFA"/>
    <w:multiLevelType w:val="hybridMultilevel"/>
    <w:tmpl w:val="F62C9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C4AB5"/>
    <w:multiLevelType w:val="hybridMultilevel"/>
    <w:tmpl w:val="A18E2E22"/>
    <w:lvl w:ilvl="0" w:tplc="0409000F">
      <w:start w:val="1"/>
      <w:numFmt w:val="decimal"/>
      <w:lvlText w:val="%1."/>
      <w:lvlJc w:val="left"/>
      <w:pPr>
        <w:tabs>
          <w:tab w:val="num" w:pos="720"/>
        </w:tabs>
        <w:ind w:left="720" w:hanging="360"/>
      </w:pPr>
      <w:rPr>
        <w:rFonts w:hint="default"/>
      </w:rPr>
    </w:lvl>
    <w:lvl w:ilvl="1" w:tplc="64603616" w:tentative="1">
      <w:start w:val="1"/>
      <w:numFmt w:val="bullet"/>
      <w:lvlText w:val="o"/>
      <w:lvlJc w:val="left"/>
      <w:pPr>
        <w:tabs>
          <w:tab w:val="num" w:pos="1440"/>
        </w:tabs>
        <w:ind w:left="1440" w:hanging="360"/>
      </w:pPr>
      <w:rPr>
        <w:rFonts w:ascii="Courier New" w:hAnsi="Courier New" w:cs="Tahoma" w:hint="default"/>
      </w:rPr>
    </w:lvl>
    <w:lvl w:ilvl="2" w:tplc="79089762" w:tentative="1">
      <w:start w:val="1"/>
      <w:numFmt w:val="bullet"/>
      <w:lvlText w:val=""/>
      <w:lvlJc w:val="left"/>
      <w:pPr>
        <w:tabs>
          <w:tab w:val="num" w:pos="2160"/>
        </w:tabs>
        <w:ind w:left="2160" w:hanging="360"/>
      </w:pPr>
      <w:rPr>
        <w:rFonts w:ascii="Wingdings" w:hAnsi="Wingdings" w:hint="default"/>
      </w:rPr>
    </w:lvl>
    <w:lvl w:ilvl="3" w:tplc="1E062CC6" w:tentative="1">
      <w:start w:val="1"/>
      <w:numFmt w:val="bullet"/>
      <w:lvlText w:val=""/>
      <w:lvlJc w:val="left"/>
      <w:pPr>
        <w:tabs>
          <w:tab w:val="num" w:pos="2880"/>
        </w:tabs>
        <w:ind w:left="2880" w:hanging="360"/>
      </w:pPr>
      <w:rPr>
        <w:rFonts w:ascii="Symbol" w:hAnsi="Symbol" w:hint="default"/>
      </w:rPr>
    </w:lvl>
    <w:lvl w:ilvl="4" w:tplc="2C1EE438" w:tentative="1">
      <w:start w:val="1"/>
      <w:numFmt w:val="bullet"/>
      <w:lvlText w:val="o"/>
      <w:lvlJc w:val="left"/>
      <w:pPr>
        <w:tabs>
          <w:tab w:val="num" w:pos="3600"/>
        </w:tabs>
        <w:ind w:left="3600" w:hanging="360"/>
      </w:pPr>
      <w:rPr>
        <w:rFonts w:ascii="Courier New" w:hAnsi="Courier New" w:cs="Tahoma" w:hint="default"/>
      </w:rPr>
    </w:lvl>
    <w:lvl w:ilvl="5" w:tplc="CF4AD138" w:tentative="1">
      <w:start w:val="1"/>
      <w:numFmt w:val="bullet"/>
      <w:lvlText w:val=""/>
      <w:lvlJc w:val="left"/>
      <w:pPr>
        <w:tabs>
          <w:tab w:val="num" w:pos="4320"/>
        </w:tabs>
        <w:ind w:left="4320" w:hanging="360"/>
      </w:pPr>
      <w:rPr>
        <w:rFonts w:ascii="Wingdings" w:hAnsi="Wingdings" w:hint="default"/>
      </w:rPr>
    </w:lvl>
    <w:lvl w:ilvl="6" w:tplc="E5384680" w:tentative="1">
      <w:start w:val="1"/>
      <w:numFmt w:val="bullet"/>
      <w:lvlText w:val=""/>
      <w:lvlJc w:val="left"/>
      <w:pPr>
        <w:tabs>
          <w:tab w:val="num" w:pos="5040"/>
        </w:tabs>
        <w:ind w:left="5040" w:hanging="360"/>
      </w:pPr>
      <w:rPr>
        <w:rFonts w:ascii="Symbol" w:hAnsi="Symbol" w:hint="default"/>
      </w:rPr>
    </w:lvl>
    <w:lvl w:ilvl="7" w:tplc="ED4894D2" w:tentative="1">
      <w:start w:val="1"/>
      <w:numFmt w:val="bullet"/>
      <w:lvlText w:val="o"/>
      <w:lvlJc w:val="left"/>
      <w:pPr>
        <w:tabs>
          <w:tab w:val="num" w:pos="5760"/>
        </w:tabs>
        <w:ind w:left="5760" w:hanging="360"/>
      </w:pPr>
      <w:rPr>
        <w:rFonts w:ascii="Courier New" w:hAnsi="Courier New" w:cs="Tahoma" w:hint="default"/>
      </w:rPr>
    </w:lvl>
    <w:lvl w:ilvl="8" w:tplc="B0785B3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1464AA"/>
    <w:multiLevelType w:val="hybridMultilevel"/>
    <w:tmpl w:val="018E06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01681E"/>
    <w:multiLevelType w:val="hybridMultilevel"/>
    <w:tmpl w:val="381CF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77562D"/>
    <w:multiLevelType w:val="hybridMultilevel"/>
    <w:tmpl w:val="31FCEFE6"/>
    <w:lvl w:ilvl="0" w:tplc="0B6EF318">
      <w:start w:val="1"/>
      <w:numFmt w:val="lowerLetter"/>
      <w:lvlText w:val="%1)"/>
      <w:lvlJc w:val="left"/>
      <w:pPr>
        <w:ind w:left="720" w:hanging="360"/>
      </w:pPr>
      <w:rPr>
        <w:rFonts w:ascii="Times New Roman" w:eastAsia="PMingLiU"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E66C4"/>
    <w:multiLevelType w:val="hybridMultilevel"/>
    <w:tmpl w:val="9B4A1006"/>
    <w:lvl w:ilvl="0" w:tplc="83DC0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ED3B97"/>
    <w:multiLevelType w:val="hybridMultilevel"/>
    <w:tmpl w:val="9E42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279ED"/>
    <w:multiLevelType w:val="hybridMultilevel"/>
    <w:tmpl w:val="AC34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97F35"/>
    <w:multiLevelType w:val="hybridMultilevel"/>
    <w:tmpl w:val="BA8C1E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93682F"/>
    <w:multiLevelType w:val="hybridMultilevel"/>
    <w:tmpl w:val="C99CE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431D59"/>
    <w:multiLevelType w:val="singleLevel"/>
    <w:tmpl w:val="37229432"/>
    <w:lvl w:ilvl="0">
      <w:start w:val="1"/>
      <w:numFmt w:val="lowerRoman"/>
      <w:lvlText w:val="(%1)"/>
      <w:lvlJc w:val="left"/>
      <w:pPr>
        <w:tabs>
          <w:tab w:val="num" w:pos="1440"/>
        </w:tabs>
        <w:ind w:left="1440" w:hanging="720"/>
      </w:pPr>
      <w:rPr>
        <w:rFonts w:hint="default"/>
      </w:rPr>
    </w:lvl>
  </w:abstractNum>
  <w:abstractNum w:abstractNumId="23" w15:restartNumberingAfterBreak="0">
    <w:nsid w:val="3CEC6791"/>
    <w:multiLevelType w:val="hybridMultilevel"/>
    <w:tmpl w:val="FB521726"/>
    <w:lvl w:ilvl="0" w:tplc="2AFC636A">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75ACD"/>
    <w:multiLevelType w:val="hybridMultilevel"/>
    <w:tmpl w:val="BEB84504"/>
    <w:lvl w:ilvl="0" w:tplc="37F8728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5C74B2"/>
    <w:multiLevelType w:val="hybridMultilevel"/>
    <w:tmpl w:val="7D9E8F1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B41154"/>
    <w:multiLevelType w:val="hybridMultilevel"/>
    <w:tmpl w:val="E780D1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BE6425"/>
    <w:multiLevelType w:val="hybridMultilevel"/>
    <w:tmpl w:val="F190BF6C"/>
    <w:lvl w:ilvl="0" w:tplc="0884253C">
      <w:start w:val="1"/>
      <w:numFmt w:val="lowerLetter"/>
      <w:lvlText w:val="%1."/>
      <w:lvlJc w:val="left"/>
      <w:pPr>
        <w:ind w:left="1146"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D2824"/>
    <w:multiLevelType w:val="hybridMultilevel"/>
    <w:tmpl w:val="7946EE50"/>
    <w:lvl w:ilvl="0" w:tplc="E6AAC832">
      <w:start w:val="13"/>
      <w:numFmt w:val="bullet"/>
      <w:lvlText w:val=""/>
      <w:lvlJc w:val="left"/>
      <w:pPr>
        <w:ind w:left="766" w:hanging="360"/>
      </w:pPr>
      <w:rPr>
        <w:rFonts w:ascii="Symbol" w:eastAsia="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ED1657D"/>
    <w:multiLevelType w:val="hybridMultilevel"/>
    <w:tmpl w:val="74AEB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A6BBD"/>
    <w:multiLevelType w:val="hybridMultilevel"/>
    <w:tmpl w:val="C0565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492A6E"/>
    <w:multiLevelType w:val="multilevel"/>
    <w:tmpl w:val="0ACC7FD4"/>
    <w:lvl w:ilvl="0">
      <w:start w:val="5"/>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C9510E9"/>
    <w:multiLevelType w:val="hybridMultilevel"/>
    <w:tmpl w:val="E6829CB6"/>
    <w:lvl w:ilvl="0" w:tplc="0409000F">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3" w15:restartNumberingAfterBreak="0">
    <w:nsid w:val="5DE86AD2"/>
    <w:multiLevelType w:val="hybridMultilevel"/>
    <w:tmpl w:val="6676469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524677"/>
    <w:multiLevelType w:val="hybridMultilevel"/>
    <w:tmpl w:val="F190BF6C"/>
    <w:lvl w:ilvl="0" w:tplc="0884253C">
      <w:start w:val="1"/>
      <w:numFmt w:val="lowerLetter"/>
      <w:lvlText w:val="%1."/>
      <w:lvlJc w:val="left"/>
      <w:pPr>
        <w:ind w:left="1146"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67407"/>
    <w:multiLevelType w:val="multilevel"/>
    <w:tmpl w:val="1FBCB63A"/>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77EF60A7"/>
    <w:multiLevelType w:val="hybridMultilevel"/>
    <w:tmpl w:val="D5B41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BA24899"/>
    <w:multiLevelType w:val="hybridMultilevel"/>
    <w:tmpl w:val="BA30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A7485"/>
    <w:multiLevelType w:val="hybridMultilevel"/>
    <w:tmpl w:val="D9204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22"/>
  </w:num>
  <w:num w:numId="3">
    <w:abstractNumId w:val="35"/>
  </w:num>
  <w:num w:numId="4">
    <w:abstractNumId w:val="5"/>
  </w:num>
  <w:num w:numId="5">
    <w:abstractNumId w:val="28"/>
  </w:num>
  <w:num w:numId="6">
    <w:abstractNumId w:val="1"/>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36"/>
  </w:num>
  <w:num w:numId="11">
    <w:abstractNumId w:val="38"/>
  </w:num>
  <w:num w:numId="12">
    <w:abstractNumId w:val="18"/>
  </w:num>
  <w:num w:numId="13">
    <w:abstractNumId w:val="11"/>
  </w:num>
  <w:num w:numId="14">
    <w:abstractNumId w:val="34"/>
  </w:num>
  <w:num w:numId="15">
    <w:abstractNumId w:val="9"/>
  </w:num>
  <w:num w:numId="16">
    <w:abstractNumId w:val="11"/>
  </w:num>
  <w:num w:numId="17">
    <w:abstractNumId w:val="7"/>
  </w:num>
  <w:num w:numId="18">
    <w:abstractNumId w:val="3"/>
  </w:num>
  <w:num w:numId="19">
    <w:abstractNumId w:val="13"/>
  </w:num>
  <w:num w:numId="20">
    <w:abstractNumId w:val="15"/>
  </w:num>
  <w:num w:numId="21">
    <w:abstractNumId w:val="30"/>
  </w:num>
  <w:num w:numId="22">
    <w:abstractNumId w:val="12"/>
  </w:num>
  <w:num w:numId="23">
    <w:abstractNumId w:val="16"/>
  </w:num>
  <w:num w:numId="24">
    <w:abstractNumId w:val="17"/>
  </w:num>
  <w:num w:numId="25">
    <w:abstractNumId w:val="0"/>
  </w:num>
  <w:num w:numId="26">
    <w:abstractNumId w:val="14"/>
  </w:num>
  <w:num w:numId="27">
    <w:abstractNumId w:val="24"/>
  </w:num>
  <w:num w:numId="28">
    <w:abstractNumId w:val="21"/>
  </w:num>
  <w:num w:numId="29">
    <w:abstractNumId w:val="19"/>
  </w:num>
  <w:num w:numId="30">
    <w:abstractNumId w:val="20"/>
  </w:num>
  <w:num w:numId="31">
    <w:abstractNumId w:val="6"/>
  </w:num>
  <w:num w:numId="32">
    <w:abstractNumId w:val="23"/>
  </w:num>
  <w:num w:numId="33">
    <w:abstractNumId w:val="32"/>
  </w:num>
  <w:num w:numId="34">
    <w:abstractNumId w:val="29"/>
  </w:num>
  <w:num w:numId="35">
    <w:abstractNumId w:val="37"/>
  </w:num>
  <w:num w:numId="36">
    <w:abstractNumId w:val="2"/>
  </w:num>
  <w:num w:numId="37">
    <w:abstractNumId w:val="33"/>
  </w:num>
  <w:num w:numId="38">
    <w:abstractNumId w:val="10"/>
  </w:num>
  <w:num w:numId="39">
    <w:abstractNumId w:val="8"/>
  </w:num>
  <w:num w:numId="40">
    <w:abstractNumId w:val="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3A"/>
    <w:rsid w:val="00002B20"/>
    <w:rsid w:val="00006833"/>
    <w:rsid w:val="0001376A"/>
    <w:rsid w:val="00014464"/>
    <w:rsid w:val="000176B1"/>
    <w:rsid w:val="00020146"/>
    <w:rsid w:val="0003112A"/>
    <w:rsid w:val="00045888"/>
    <w:rsid w:val="000537B1"/>
    <w:rsid w:val="000637DB"/>
    <w:rsid w:val="00076226"/>
    <w:rsid w:val="00076AF9"/>
    <w:rsid w:val="0008340E"/>
    <w:rsid w:val="00084B73"/>
    <w:rsid w:val="0009013A"/>
    <w:rsid w:val="000943D6"/>
    <w:rsid w:val="000A12B1"/>
    <w:rsid w:val="000A1984"/>
    <w:rsid w:val="000B55C1"/>
    <w:rsid w:val="000C6A02"/>
    <w:rsid w:val="000D2532"/>
    <w:rsid w:val="000E1A5E"/>
    <w:rsid w:val="000E4DA3"/>
    <w:rsid w:val="000F2A63"/>
    <w:rsid w:val="000F2E0A"/>
    <w:rsid w:val="000F6DEC"/>
    <w:rsid w:val="001012BE"/>
    <w:rsid w:val="0010390C"/>
    <w:rsid w:val="00133609"/>
    <w:rsid w:val="001502B7"/>
    <w:rsid w:val="00154898"/>
    <w:rsid w:val="00161DEE"/>
    <w:rsid w:val="00165FCD"/>
    <w:rsid w:val="00173235"/>
    <w:rsid w:val="00175CA3"/>
    <w:rsid w:val="00181CA9"/>
    <w:rsid w:val="00185976"/>
    <w:rsid w:val="00193286"/>
    <w:rsid w:val="00196908"/>
    <w:rsid w:val="001A50AC"/>
    <w:rsid w:val="001A5125"/>
    <w:rsid w:val="001A569C"/>
    <w:rsid w:val="001A58FC"/>
    <w:rsid w:val="001A68D1"/>
    <w:rsid w:val="001C799F"/>
    <w:rsid w:val="001E47C3"/>
    <w:rsid w:val="001E6BE0"/>
    <w:rsid w:val="00200B49"/>
    <w:rsid w:val="002034B6"/>
    <w:rsid w:val="002208F3"/>
    <w:rsid w:val="00220A24"/>
    <w:rsid w:val="00226A8F"/>
    <w:rsid w:val="00230547"/>
    <w:rsid w:val="00234F47"/>
    <w:rsid w:val="002379C9"/>
    <w:rsid w:val="00245048"/>
    <w:rsid w:val="00253D2B"/>
    <w:rsid w:val="00262334"/>
    <w:rsid w:val="00263418"/>
    <w:rsid w:val="002638B0"/>
    <w:rsid w:val="00292CFF"/>
    <w:rsid w:val="002957FA"/>
    <w:rsid w:val="002A7B65"/>
    <w:rsid w:val="002B0168"/>
    <w:rsid w:val="002B35F1"/>
    <w:rsid w:val="002C3481"/>
    <w:rsid w:val="002C3DB6"/>
    <w:rsid w:val="002C4E20"/>
    <w:rsid w:val="002D1AD2"/>
    <w:rsid w:val="002D2B49"/>
    <w:rsid w:val="00301C4E"/>
    <w:rsid w:val="00302638"/>
    <w:rsid w:val="003046B8"/>
    <w:rsid w:val="00307E9C"/>
    <w:rsid w:val="00310D92"/>
    <w:rsid w:val="003154CA"/>
    <w:rsid w:val="003321EE"/>
    <w:rsid w:val="003661E8"/>
    <w:rsid w:val="00371213"/>
    <w:rsid w:val="003A0095"/>
    <w:rsid w:val="003C1BA0"/>
    <w:rsid w:val="003D43F5"/>
    <w:rsid w:val="003E34D8"/>
    <w:rsid w:val="003F4017"/>
    <w:rsid w:val="003F79E7"/>
    <w:rsid w:val="003F7FD8"/>
    <w:rsid w:val="00404BFD"/>
    <w:rsid w:val="00405F8B"/>
    <w:rsid w:val="00431DEF"/>
    <w:rsid w:val="00434184"/>
    <w:rsid w:val="004371CA"/>
    <w:rsid w:val="00440EDA"/>
    <w:rsid w:val="0044460C"/>
    <w:rsid w:val="00453485"/>
    <w:rsid w:val="004611D0"/>
    <w:rsid w:val="00466C1B"/>
    <w:rsid w:val="00476EB3"/>
    <w:rsid w:val="004965C9"/>
    <w:rsid w:val="00497972"/>
    <w:rsid w:val="004A14BC"/>
    <w:rsid w:val="004A3975"/>
    <w:rsid w:val="004A5831"/>
    <w:rsid w:val="004B0A58"/>
    <w:rsid w:val="004B62A8"/>
    <w:rsid w:val="004B6BFF"/>
    <w:rsid w:val="004E19D3"/>
    <w:rsid w:val="004E3C26"/>
    <w:rsid w:val="004F7368"/>
    <w:rsid w:val="00503E93"/>
    <w:rsid w:val="0050664D"/>
    <w:rsid w:val="00510B27"/>
    <w:rsid w:val="00525005"/>
    <w:rsid w:val="005528F5"/>
    <w:rsid w:val="00557AFC"/>
    <w:rsid w:val="0056445E"/>
    <w:rsid w:val="005664B3"/>
    <w:rsid w:val="00572FFA"/>
    <w:rsid w:val="00575C41"/>
    <w:rsid w:val="00577419"/>
    <w:rsid w:val="0058467D"/>
    <w:rsid w:val="00585DA4"/>
    <w:rsid w:val="00587CBD"/>
    <w:rsid w:val="00595A86"/>
    <w:rsid w:val="00596160"/>
    <w:rsid w:val="005A22AD"/>
    <w:rsid w:val="005A75B3"/>
    <w:rsid w:val="005C11CF"/>
    <w:rsid w:val="005E2274"/>
    <w:rsid w:val="005E58DE"/>
    <w:rsid w:val="005E5DCC"/>
    <w:rsid w:val="006124C0"/>
    <w:rsid w:val="00616528"/>
    <w:rsid w:val="006242B1"/>
    <w:rsid w:val="00633CE2"/>
    <w:rsid w:val="00636677"/>
    <w:rsid w:val="00640A62"/>
    <w:rsid w:val="0064140B"/>
    <w:rsid w:val="0064760D"/>
    <w:rsid w:val="00650A68"/>
    <w:rsid w:val="00672A85"/>
    <w:rsid w:val="00682C1A"/>
    <w:rsid w:val="00692B5C"/>
    <w:rsid w:val="00693105"/>
    <w:rsid w:val="006949D7"/>
    <w:rsid w:val="006A1300"/>
    <w:rsid w:val="006A3026"/>
    <w:rsid w:val="006A5D93"/>
    <w:rsid w:val="006A79D3"/>
    <w:rsid w:val="006B0435"/>
    <w:rsid w:val="006D0819"/>
    <w:rsid w:val="006D2D47"/>
    <w:rsid w:val="006D5BFD"/>
    <w:rsid w:val="006E73F6"/>
    <w:rsid w:val="006F424C"/>
    <w:rsid w:val="00700311"/>
    <w:rsid w:val="007008E8"/>
    <w:rsid w:val="00700F6B"/>
    <w:rsid w:val="00703253"/>
    <w:rsid w:val="007135B5"/>
    <w:rsid w:val="00720DE9"/>
    <w:rsid w:val="007305CB"/>
    <w:rsid w:val="007455EB"/>
    <w:rsid w:val="00745E17"/>
    <w:rsid w:val="00747831"/>
    <w:rsid w:val="007571AA"/>
    <w:rsid w:val="00760783"/>
    <w:rsid w:val="007707A9"/>
    <w:rsid w:val="007A2485"/>
    <w:rsid w:val="007A2A47"/>
    <w:rsid w:val="007C2535"/>
    <w:rsid w:val="007D512A"/>
    <w:rsid w:val="007D6FA3"/>
    <w:rsid w:val="00821B50"/>
    <w:rsid w:val="008260D5"/>
    <w:rsid w:val="00827111"/>
    <w:rsid w:val="00830661"/>
    <w:rsid w:val="0083145F"/>
    <w:rsid w:val="00853710"/>
    <w:rsid w:val="0085502E"/>
    <w:rsid w:val="00855F23"/>
    <w:rsid w:val="0086502C"/>
    <w:rsid w:val="00866C92"/>
    <w:rsid w:val="00873248"/>
    <w:rsid w:val="0088166F"/>
    <w:rsid w:val="0089381A"/>
    <w:rsid w:val="008A0986"/>
    <w:rsid w:val="008A5264"/>
    <w:rsid w:val="008A5CAC"/>
    <w:rsid w:val="008B4C5C"/>
    <w:rsid w:val="008C1AD4"/>
    <w:rsid w:val="008C3608"/>
    <w:rsid w:val="008C5B8E"/>
    <w:rsid w:val="008D7185"/>
    <w:rsid w:val="008E02ED"/>
    <w:rsid w:val="008E5F24"/>
    <w:rsid w:val="008E67A5"/>
    <w:rsid w:val="008E6A01"/>
    <w:rsid w:val="009079EA"/>
    <w:rsid w:val="00911FB0"/>
    <w:rsid w:val="00916177"/>
    <w:rsid w:val="0091638C"/>
    <w:rsid w:val="009172EE"/>
    <w:rsid w:val="009224D5"/>
    <w:rsid w:val="009257CF"/>
    <w:rsid w:val="009261E7"/>
    <w:rsid w:val="00926234"/>
    <w:rsid w:val="00932F92"/>
    <w:rsid w:val="00976E48"/>
    <w:rsid w:val="00986DBF"/>
    <w:rsid w:val="00987FCE"/>
    <w:rsid w:val="009938A0"/>
    <w:rsid w:val="00994CE7"/>
    <w:rsid w:val="009A52DF"/>
    <w:rsid w:val="009B0152"/>
    <w:rsid w:val="009D36DF"/>
    <w:rsid w:val="009D7167"/>
    <w:rsid w:val="009D752E"/>
    <w:rsid w:val="009E1F5B"/>
    <w:rsid w:val="00A01C36"/>
    <w:rsid w:val="00A04D8D"/>
    <w:rsid w:val="00A122B5"/>
    <w:rsid w:val="00A17296"/>
    <w:rsid w:val="00A25C50"/>
    <w:rsid w:val="00A32655"/>
    <w:rsid w:val="00A34CB4"/>
    <w:rsid w:val="00A43C44"/>
    <w:rsid w:val="00A7178C"/>
    <w:rsid w:val="00A74AB8"/>
    <w:rsid w:val="00A74B15"/>
    <w:rsid w:val="00A82BCB"/>
    <w:rsid w:val="00A869E5"/>
    <w:rsid w:val="00AA28BE"/>
    <w:rsid w:val="00AA3212"/>
    <w:rsid w:val="00AA36D3"/>
    <w:rsid w:val="00AC29AD"/>
    <w:rsid w:val="00AC6DEE"/>
    <w:rsid w:val="00AC758F"/>
    <w:rsid w:val="00AD2699"/>
    <w:rsid w:val="00AD26C6"/>
    <w:rsid w:val="00AF6171"/>
    <w:rsid w:val="00B03ED7"/>
    <w:rsid w:val="00B44B71"/>
    <w:rsid w:val="00B557F5"/>
    <w:rsid w:val="00B6219F"/>
    <w:rsid w:val="00B71654"/>
    <w:rsid w:val="00B82130"/>
    <w:rsid w:val="00B82DCC"/>
    <w:rsid w:val="00B94697"/>
    <w:rsid w:val="00B9511D"/>
    <w:rsid w:val="00B96FD5"/>
    <w:rsid w:val="00B9756D"/>
    <w:rsid w:val="00BA06A5"/>
    <w:rsid w:val="00BA16C0"/>
    <w:rsid w:val="00BA1DCA"/>
    <w:rsid w:val="00BA2339"/>
    <w:rsid w:val="00BB6897"/>
    <w:rsid w:val="00BC1580"/>
    <w:rsid w:val="00BD1123"/>
    <w:rsid w:val="00BD5803"/>
    <w:rsid w:val="00BE4789"/>
    <w:rsid w:val="00BE5B69"/>
    <w:rsid w:val="00BF0926"/>
    <w:rsid w:val="00BF0D9D"/>
    <w:rsid w:val="00BF720A"/>
    <w:rsid w:val="00BF7FD6"/>
    <w:rsid w:val="00C045DA"/>
    <w:rsid w:val="00C20EA0"/>
    <w:rsid w:val="00C24A7B"/>
    <w:rsid w:val="00C31F8C"/>
    <w:rsid w:val="00C42470"/>
    <w:rsid w:val="00C459B5"/>
    <w:rsid w:val="00C54EE7"/>
    <w:rsid w:val="00C57B35"/>
    <w:rsid w:val="00C63830"/>
    <w:rsid w:val="00C652F5"/>
    <w:rsid w:val="00C65749"/>
    <w:rsid w:val="00C65AB2"/>
    <w:rsid w:val="00C6721D"/>
    <w:rsid w:val="00C704EE"/>
    <w:rsid w:val="00C8092F"/>
    <w:rsid w:val="00C82076"/>
    <w:rsid w:val="00C843B8"/>
    <w:rsid w:val="00CB725B"/>
    <w:rsid w:val="00CD586A"/>
    <w:rsid w:val="00CD5E4F"/>
    <w:rsid w:val="00CD7AF3"/>
    <w:rsid w:val="00CE044B"/>
    <w:rsid w:val="00CE3232"/>
    <w:rsid w:val="00CE49BD"/>
    <w:rsid w:val="00D0191D"/>
    <w:rsid w:val="00D05E5B"/>
    <w:rsid w:val="00D115C5"/>
    <w:rsid w:val="00D13F71"/>
    <w:rsid w:val="00D21262"/>
    <w:rsid w:val="00D417B9"/>
    <w:rsid w:val="00D521FC"/>
    <w:rsid w:val="00D5565A"/>
    <w:rsid w:val="00D63817"/>
    <w:rsid w:val="00D654A1"/>
    <w:rsid w:val="00D75464"/>
    <w:rsid w:val="00D82DC1"/>
    <w:rsid w:val="00D85800"/>
    <w:rsid w:val="00DA29C4"/>
    <w:rsid w:val="00DA507F"/>
    <w:rsid w:val="00DC37F5"/>
    <w:rsid w:val="00DD1C26"/>
    <w:rsid w:val="00DD39AB"/>
    <w:rsid w:val="00DD6A88"/>
    <w:rsid w:val="00DE4AE6"/>
    <w:rsid w:val="00DE702B"/>
    <w:rsid w:val="00DF19D8"/>
    <w:rsid w:val="00E106CF"/>
    <w:rsid w:val="00E350B1"/>
    <w:rsid w:val="00E353DF"/>
    <w:rsid w:val="00E511E5"/>
    <w:rsid w:val="00E554D8"/>
    <w:rsid w:val="00E5613B"/>
    <w:rsid w:val="00E66A0C"/>
    <w:rsid w:val="00E701B4"/>
    <w:rsid w:val="00E74504"/>
    <w:rsid w:val="00E96484"/>
    <w:rsid w:val="00EA38A1"/>
    <w:rsid w:val="00EB3332"/>
    <w:rsid w:val="00EB572F"/>
    <w:rsid w:val="00EC7261"/>
    <w:rsid w:val="00F13744"/>
    <w:rsid w:val="00F30A58"/>
    <w:rsid w:val="00F343A0"/>
    <w:rsid w:val="00F346C3"/>
    <w:rsid w:val="00F42B0A"/>
    <w:rsid w:val="00F43C5A"/>
    <w:rsid w:val="00F57254"/>
    <w:rsid w:val="00F7454A"/>
    <w:rsid w:val="00F96F69"/>
    <w:rsid w:val="00FA1565"/>
    <w:rsid w:val="00FA2D29"/>
    <w:rsid w:val="00FB32F3"/>
    <w:rsid w:val="00FC0A07"/>
    <w:rsid w:val="00FD1591"/>
    <w:rsid w:val="00FE5371"/>
    <w:rsid w:val="00FF1A0B"/>
    <w:rsid w:val="00FF297A"/>
    <w:rsid w:val="00FF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8943200"/>
  <w15:chartTrackingRefBased/>
  <w15:docId w15:val="{16CB4E07-03BC-4F29-84A8-2EBE3AA3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s>
      <w:suppressAutoHyphens/>
      <w:ind w:left="1440" w:hanging="1440"/>
      <w:jc w:val="both"/>
    </w:pPr>
    <w:rPr>
      <w:spacing w:val="-3"/>
      <w:lang w:val="en-GB"/>
    </w:rPr>
  </w:style>
  <w:style w:type="paragraph" w:styleId="Title">
    <w:name w:val="Title"/>
    <w:basedOn w:val="Normal"/>
    <w:qFormat/>
    <w:pPr>
      <w:tabs>
        <w:tab w:val="center" w:pos="4513"/>
      </w:tabs>
      <w:suppressAutoHyphens/>
      <w:ind w:left="-180" w:right="-334"/>
      <w:jc w:val="center"/>
    </w:pPr>
    <w:rPr>
      <w:b/>
      <w:spacing w:val="-3"/>
      <w:sz w:val="28"/>
      <w:lang w:val="en-GB"/>
    </w:rPr>
  </w:style>
  <w:style w:type="paragraph" w:styleId="BodyTextIndent2">
    <w:name w:val="Body Text Indent 2"/>
    <w:basedOn w:val="Normal"/>
    <w:pPr>
      <w:tabs>
        <w:tab w:val="left" w:pos="-720"/>
      </w:tabs>
      <w:suppressAutoHyphens/>
      <w:ind w:left="1440" w:hanging="720"/>
      <w:jc w:val="both"/>
    </w:pPr>
    <w:rPr>
      <w:spacing w:val="-3"/>
      <w:lang w:val="en-GB"/>
    </w:rPr>
  </w:style>
  <w:style w:type="paragraph" w:styleId="ListParagraph">
    <w:name w:val="List Paragraph"/>
    <w:basedOn w:val="Normal"/>
    <w:uiPriority w:val="34"/>
    <w:qFormat/>
    <w:rsid w:val="003046B8"/>
    <w:pPr>
      <w:spacing w:before="100" w:beforeAutospacing="1" w:after="100" w:afterAutospacing="1"/>
    </w:pPr>
    <w:rPr>
      <w:rFonts w:eastAsia="Times New Roman"/>
      <w:szCs w:val="24"/>
    </w:rPr>
  </w:style>
  <w:style w:type="character" w:styleId="PageNumber">
    <w:name w:val="page number"/>
    <w:basedOn w:val="DefaultParagraphFont"/>
    <w:uiPriority w:val="99"/>
    <w:semiHidden/>
    <w:unhideWhenUsed/>
    <w:rsid w:val="005A75B3"/>
  </w:style>
  <w:style w:type="paragraph" w:styleId="Date">
    <w:name w:val="Date"/>
    <w:basedOn w:val="Normal"/>
    <w:next w:val="Normal"/>
    <w:link w:val="DateChar"/>
    <w:uiPriority w:val="99"/>
    <w:semiHidden/>
    <w:unhideWhenUsed/>
    <w:rsid w:val="0058467D"/>
  </w:style>
  <w:style w:type="character" w:customStyle="1" w:styleId="DateChar">
    <w:name w:val="Date Char"/>
    <w:basedOn w:val="DefaultParagraphFont"/>
    <w:link w:val="Date"/>
    <w:uiPriority w:val="99"/>
    <w:semiHidden/>
    <w:rsid w:val="0058467D"/>
    <w:rPr>
      <w:sz w:val="24"/>
    </w:rPr>
  </w:style>
  <w:style w:type="paragraph" w:styleId="BodyText">
    <w:name w:val="Body Text"/>
    <w:basedOn w:val="Normal"/>
    <w:link w:val="BodyTextChar"/>
    <w:unhideWhenUsed/>
    <w:rsid w:val="002B0168"/>
    <w:pPr>
      <w:spacing w:after="120"/>
    </w:pPr>
  </w:style>
  <w:style w:type="character" w:customStyle="1" w:styleId="BodyTextChar">
    <w:name w:val="Body Text Char"/>
    <w:basedOn w:val="DefaultParagraphFont"/>
    <w:link w:val="BodyText"/>
    <w:rsid w:val="002B0168"/>
    <w:rPr>
      <w:sz w:val="24"/>
    </w:rPr>
  </w:style>
  <w:style w:type="paragraph" w:customStyle="1" w:styleId="Refer">
    <w:name w:val="Refer"/>
    <w:basedOn w:val="Normal"/>
    <w:rsid w:val="001A68D1"/>
    <w:pPr>
      <w:ind w:left="1360" w:right="38" w:hanging="520"/>
      <w:jc w:val="both"/>
    </w:pPr>
    <w:rPr>
      <w:rFonts w:ascii="Times" w:hAnsi="Times"/>
      <w:lang w:eastAsia="en-US"/>
    </w:rPr>
  </w:style>
  <w:style w:type="paragraph" w:customStyle="1" w:styleId="ListParagraph1">
    <w:name w:val="List Paragraph1"/>
    <w:basedOn w:val="Normal"/>
    <w:uiPriority w:val="34"/>
    <w:qFormat/>
    <w:rsid w:val="001A68D1"/>
    <w:pPr>
      <w:ind w:left="720"/>
    </w:pPr>
    <w:rPr>
      <w:sz w:val="20"/>
      <w:lang w:eastAsia="en-US"/>
    </w:rPr>
  </w:style>
  <w:style w:type="character" w:customStyle="1" w:styleId="label1">
    <w:name w:val="label1"/>
    <w:basedOn w:val="DefaultParagraphFont"/>
    <w:rsid w:val="001A68D1"/>
    <w:rPr>
      <w:b/>
      <w:bCs/>
    </w:rPr>
  </w:style>
  <w:style w:type="character" w:customStyle="1" w:styleId="FooterChar">
    <w:name w:val="Footer Char"/>
    <w:basedOn w:val="DefaultParagraphFont"/>
    <w:link w:val="Footer"/>
    <w:uiPriority w:val="99"/>
    <w:rsid w:val="00D21262"/>
    <w:rPr>
      <w:sz w:val="24"/>
    </w:rPr>
  </w:style>
  <w:style w:type="paragraph" w:styleId="NormalWeb">
    <w:name w:val="Normal (Web)"/>
    <w:basedOn w:val="Normal"/>
    <w:rsid w:val="005C11CF"/>
    <w:pPr>
      <w:spacing w:before="100" w:beforeAutospacing="1" w:after="100" w:afterAutospacing="1"/>
    </w:pPr>
    <w:rPr>
      <w:color w:val="000000"/>
      <w:szCs w:val="24"/>
      <w:lang w:val="en-GB" w:eastAsia="en-GB"/>
    </w:rPr>
  </w:style>
  <w:style w:type="character" w:styleId="CommentReference">
    <w:name w:val="annotation reference"/>
    <w:basedOn w:val="DefaultParagraphFont"/>
    <w:uiPriority w:val="99"/>
    <w:semiHidden/>
    <w:unhideWhenUsed/>
    <w:rsid w:val="006242B1"/>
    <w:rPr>
      <w:sz w:val="16"/>
      <w:szCs w:val="16"/>
    </w:rPr>
  </w:style>
  <w:style w:type="paragraph" w:styleId="CommentText">
    <w:name w:val="annotation text"/>
    <w:basedOn w:val="Normal"/>
    <w:link w:val="CommentTextChar"/>
    <w:uiPriority w:val="99"/>
    <w:semiHidden/>
    <w:unhideWhenUsed/>
    <w:rsid w:val="006242B1"/>
    <w:rPr>
      <w:sz w:val="20"/>
    </w:rPr>
  </w:style>
  <w:style w:type="character" w:customStyle="1" w:styleId="CommentTextChar">
    <w:name w:val="Comment Text Char"/>
    <w:basedOn w:val="DefaultParagraphFont"/>
    <w:link w:val="CommentText"/>
    <w:uiPriority w:val="99"/>
    <w:semiHidden/>
    <w:rsid w:val="006242B1"/>
  </w:style>
  <w:style w:type="paragraph" w:styleId="CommentSubject">
    <w:name w:val="annotation subject"/>
    <w:basedOn w:val="CommentText"/>
    <w:next w:val="CommentText"/>
    <w:link w:val="CommentSubjectChar"/>
    <w:uiPriority w:val="99"/>
    <w:semiHidden/>
    <w:unhideWhenUsed/>
    <w:rsid w:val="006242B1"/>
    <w:rPr>
      <w:b/>
      <w:bCs/>
    </w:rPr>
  </w:style>
  <w:style w:type="character" w:customStyle="1" w:styleId="CommentSubjectChar">
    <w:name w:val="Comment Subject Char"/>
    <w:basedOn w:val="CommentTextChar"/>
    <w:link w:val="CommentSubject"/>
    <w:uiPriority w:val="99"/>
    <w:semiHidden/>
    <w:rsid w:val="006242B1"/>
    <w:rPr>
      <w:b/>
      <w:bCs/>
    </w:rPr>
  </w:style>
  <w:style w:type="paragraph" w:styleId="BalloonText">
    <w:name w:val="Balloon Text"/>
    <w:basedOn w:val="Normal"/>
    <w:link w:val="BalloonTextChar"/>
    <w:uiPriority w:val="99"/>
    <w:semiHidden/>
    <w:unhideWhenUsed/>
    <w:rsid w:val="00624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B1"/>
    <w:rPr>
      <w:rFonts w:ascii="Segoe UI" w:hAnsi="Segoe UI" w:cs="Segoe UI"/>
      <w:sz w:val="18"/>
      <w:szCs w:val="18"/>
    </w:rPr>
  </w:style>
  <w:style w:type="paragraph" w:styleId="BodyText3">
    <w:name w:val="Body Text 3"/>
    <w:basedOn w:val="Normal"/>
    <w:link w:val="BodyText3Char"/>
    <w:uiPriority w:val="99"/>
    <w:semiHidden/>
    <w:unhideWhenUsed/>
    <w:rsid w:val="00193286"/>
    <w:pPr>
      <w:spacing w:after="120"/>
    </w:pPr>
    <w:rPr>
      <w:sz w:val="16"/>
      <w:szCs w:val="16"/>
    </w:rPr>
  </w:style>
  <w:style w:type="character" w:customStyle="1" w:styleId="BodyText3Char">
    <w:name w:val="Body Text 3 Char"/>
    <w:basedOn w:val="DefaultParagraphFont"/>
    <w:link w:val="BodyText3"/>
    <w:uiPriority w:val="99"/>
    <w:semiHidden/>
    <w:rsid w:val="001932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3770">
      <w:bodyDiv w:val="1"/>
      <w:marLeft w:val="0"/>
      <w:marRight w:val="0"/>
      <w:marTop w:val="0"/>
      <w:marBottom w:val="0"/>
      <w:divBdr>
        <w:top w:val="none" w:sz="0" w:space="0" w:color="auto"/>
        <w:left w:val="none" w:sz="0" w:space="0" w:color="auto"/>
        <w:bottom w:val="none" w:sz="0" w:space="0" w:color="auto"/>
        <w:right w:val="none" w:sz="0" w:space="0" w:color="auto"/>
      </w:divBdr>
    </w:div>
    <w:div w:id="149441597">
      <w:bodyDiv w:val="1"/>
      <w:marLeft w:val="46"/>
      <w:marRight w:val="46"/>
      <w:marTop w:val="46"/>
      <w:marBottom w:val="12"/>
      <w:divBdr>
        <w:top w:val="none" w:sz="0" w:space="0" w:color="auto"/>
        <w:left w:val="none" w:sz="0" w:space="0" w:color="auto"/>
        <w:bottom w:val="none" w:sz="0" w:space="0" w:color="auto"/>
        <w:right w:val="none" w:sz="0" w:space="0" w:color="auto"/>
      </w:divBdr>
    </w:div>
    <w:div w:id="1066730492">
      <w:bodyDiv w:val="1"/>
      <w:marLeft w:val="60"/>
      <w:marRight w:val="60"/>
      <w:marTop w:val="60"/>
      <w:marBottom w:val="15"/>
      <w:divBdr>
        <w:top w:val="none" w:sz="0" w:space="0" w:color="auto"/>
        <w:left w:val="none" w:sz="0" w:space="0" w:color="auto"/>
        <w:bottom w:val="none" w:sz="0" w:space="0" w:color="auto"/>
        <w:right w:val="none" w:sz="0" w:space="0" w:color="auto"/>
      </w:divBdr>
      <w:divsChild>
        <w:div w:id="201965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FEE00-AD6A-4472-A502-7268464B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7049</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C5. DEFINITIVE COURSE DOCUMENT AND COURSE FILE</vt:lpstr>
      <vt:lpstr>-	C5. DEFINITIVE COURSE DOCUMENT AND COURSE FILE</vt:lpstr>
    </vt:vector>
  </TitlesOfParts>
  <Company>H.K.Polyu</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C5. DEFINITIVE COURSE DOCUMENT AND COURSE FILE</dc:title>
  <dc:subject/>
  <dc:creator>Academic Secretariat</dc:creator>
  <cp:keywords/>
  <cp:lastModifiedBy>Lam, TiffanyYK [ISE]</cp:lastModifiedBy>
  <cp:revision>5</cp:revision>
  <cp:lastPrinted>2018-05-02T06:27:00Z</cp:lastPrinted>
  <dcterms:created xsi:type="dcterms:W3CDTF">2018-05-03T05:26:00Z</dcterms:created>
  <dcterms:modified xsi:type="dcterms:W3CDTF">2018-05-08T04:41:00Z</dcterms:modified>
</cp:coreProperties>
</file>