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FA" w:rsidRPr="00A5475B" w:rsidRDefault="000145FA" w:rsidP="00A5475B">
      <w:pPr>
        <w:spacing w:after="0"/>
        <w:contextualSpacing/>
        <w:jc w:val="center"/>
      </w:pPr>
      <w:r w:rsidRPr="00A5475B">
        <w:t>JULIO ARAMBERRI</w:t>
      </w:r>
    </w:p>
    <w:p w:rsidR="000145FA" w:rsidRPr="00A5475B" w:rsidRDefault="000145FA" w:rsidP="00A5475B">
      <w:pPr>
        <w:spacing w:after="0"/>
        <w:contextualSpacing/>
        <w:jc w:val="center"/>
        <w:rPr>
          <w:b/>
        </w:rPr>
      </w:pPr>
    </w:p>
    <w:p w:rsidR="000145FA" w:rsidRPr="00A5475B" w:rsidRDefault="000145FA" w:rsidP="00A5475B">
      <w:pPr>
        <w:spacing w:after="0"/>
        <w:contextualSpacing/>
        <w:jc w:val="center"/>
        <w:rPr>
          <w:b/>
          <w:u w:val="single"/>
        </w:rPr>
      </w:pPr>
      <w:r w:rsidRPr="00A5475B">
        <w:rPr>
          <w:b/>
          <w:u w:val="single"/>
        </w:rPr>
        <w:t>TWO AND A HALF FOUNDING MYTHS IN TOURISM RESEARCH</w:t>
      </w:r>
    </w:p>
    <w:p w:rsidR="000145FA" w:rsidRPr="00A5475B" w:rsidRDefault="000145FA" w:rsidP="00A5475B">
      <w:pPr>
        <w:spacing w:after="0"/>
        <w:contextualSpacing/>
        <w:jc w:val="both"/>
      </w:pPr>
    </w:p>
    <w:p w:rsidR="00992FA4" w:rsidRPr="00A5475B" w:rsidRDefault="00992FA4" w:rsidP="00A5475B">
      <w:pPr>
        <w:spacing w:after="0"/>
        <w:contextualSpacing/>
        <w:jc w:val="both"/>
      </w:pPr>
      <w:r w:rsidRPr="00A5475B">
        <w:t>Like other social sciences, the study of tourism has its own specific myths that provide the foundation for its research</w:t>
      </w:r>
      <w:r w:rsidR="007320FB" w:rsidRPr="00A5475B">
        <w:t xml:space="preserve"> and </w:t>
      </w:r>
      <w:r w:rsidRPr="00A5475B">
        <w:t xml:space="preserve">its beliefs </w:t>
      </w:r>
      <w:r w:rsidR="007320FB" w:rsidRPr="00A5475B">
        <w:t xml:space="preserve">as well as for </w:t>
      </w:r>
      <w:r w:rsidRPr="00A5475B">
        <w:t>its fads. Like in other social sciences, tourism academics often accept those “explanations” or “theories” that, for different reasons, have successfully found a following. Like in other social sciences, those founding myths are often accepted in an uncritical way.</w:t>
      </w:r>
    </w:p>
    <w:p w:rsidR="00A5475B" w:rsidRDefault="00A5475B" w:rsidP="00A5475B">
      <w:pPr>
        <w:spacing w:after="0"/>
        <w:contextualSpacing/>
        <w:jc w:val="both"/>
      </w:pPr>
    </w:p>
    <w:p w:rsidR="000C67B3" w:rsidRPr="00A5475B" w:rsidRDefault="00CA4039" w:rsidP="00A5475B">
      <w:pPr>
        <w:spacing w:after="0"/>
        <w:contextualSpacing/>
        <w:jc w:val="both"/>
      </w:pPr>
      <w:r w:rsidRPr="00A5475B">
        <w:t xml:space="preserve">The two main founding myths in tourism research are tourism as a search for “authenticity” and tourism as an opportunity for “liberation” from the strictures of ordinary life or, by other name, </w:t>
      </w:r>
      <w:r w:rsidR="004671BC" w:rsidRPr="00A5475B">
        <w:t xml:space="preserve">of </w:t>
      </w:r>
      <w:r w:rsidRPr="00A5475B">
        <w:t>work. These two my</w:t>
      </w:r>
      <w:r w:rsidR="004671BC" w:rsidRPr="00A5475B">
        <w:t>ths are often accepted as legal</w:t>
      </w:r>
      <w:r w:rsidRPr="00A5475B">
        <w:t xml:space="preserve"> tender and </w:t>
      </w:r>
      <w:r w:rsidR="007320FB" w:rsidRPr="00A5475B">
        <w:t xml:space="preserve">their legitimacy often </w:t>
      </w:r>
      <w:r w:rsidRPr="00A5475B">
        <w:t>go</w:t>
      </w:r>
      <w:r w:rsidR="007320FB" w:rsidRPr="00A5475B">
        <w:t>es</w:t>
      </w:r>
      <w:r w:rsidRPr="00A5475B">
        <w:t xml:space="preserve"> unexamined. </w:t>
      </w:r>
      <w:r w:rsidR="004671BC" w:rsidRPr="00A5475B">
        <w:t>This presentation will show that, if taken seriously, “authenticity” and “liberation” are</w:t>
      </w:r>
      <w:r w:rsidR="000C67B3" w:rsidRPr="00A5475B">
        <w:t xml:space="preserve"> strange bedfellows that can</w:t>
      </w:r>
      <w:r w:rsidR="004671BC" w:rsidRPr="00A5475B">
        <w:t xml:space="preserve">not share the same </w:t>
      </w:r>
      <w:r w:rsidR="000C67B3" w:rsidRPr="00A5475B">
        <w:t>cot</w:t>
      </w:r>
      <w:r w:rsidR="004671BC" w:rsidRPr="00A5475B">
        <w:t>.</w:t>
      </w:r>
    </w:p>
    <w:p w:rsidR="00A5475B" w:rsidRDefault="00A5475B" w:rsidP="00A5475B">
      <w:pPr>
        <w:spacing w:after="0"/>
        <w:contextualSpacing/>
        <w:jc w:val="both"/>
      </w:pPr>
    </w:p>
    <w:p w:rsidR="007320FB" w:rsidRPr="00A5475B" w:rsidRDefault="000C67B3" w:rsidP="00A5475B">
      <w:pPr>
        <w:spacing w:after="0"/>
        <w:contextualSpacing/>
        <w:jc w:val="both"/>
      </w:pPr>
      <w:r w:rsidRPr="00A5475B">
        <w:t xml:space="preserve">This is, however, </w:t>
      </w:r>
      <w:r w:rsidR="00885BC8" w:rsidRPr="00A5475B">
        <w:t xml:space="preserve">ignored </w:t>
      </w:r>
      <w:r w:rsidRPr="00A5475B">
        <w:t>by the other f</w:t>
      </w:r>
      <w:r w:rsidR="00885BC8" w:rsidRPr="00A5475B">
        <w:t xml:space="preserve">undamental half-myth accepted by </w:t>
      </w:r>
      <w:r w:rsidRPr="00A5475B">
        <w:t xml:space="preserve">many </w:t>
      </w:r>
      <w:r w:rsidR="007320FB" w:rsidRPr="00A5475B">
        <w:t>academics</w:t>
      </w:r>
      <w:r w:rsidRPr="00A5475B">
        <w:t>—</w:t>
      </w:r>
      <w:r w:rsidR="00885BC8" w:rsidRPr="00A5475B">
        <w:t xml:space="preserve">that tourism might become an authentic and liberating experience were it not for its rampant </w:t>
      </w:r>
      <w:proofErr w:type="spellStart"/>
      <w:r w:rsidR="00885BC8" w:rsidRPr="00A5475B">
        <w:t>commodification</w:t>
      </w:r>
      <w:proofErr w:type="spellEnd"/>
      <w:r w:rsidRPr="00A5475B">
        <w:t>.</w:t>
      </w:r>
      <w:r w:rsidR="00885BC8" w:rsidRPr="00A5475B">
        <w:t xml:space="preserve"> This </w:t>
      </w:r>
      <w:r w:rsidR="007320FB" w:rsidRPr="00A5475B">
        <w:t xml:space="preserve">latter </w:t>
      </w:r>
      <w:r w:rsidR="00885BC8" w:rsidRPr="00A5475B">
        <w:t xml:space="preserve">concept unfortunately turns out to be an oxymoron that can only reconcile its extremes by ignoring </w:t>
      </w:r>
      <w:r w:rsidR="007320FB" w:rsidRPr="00A5475B">
        <w:t>their conceptual and historical strictures.</w:t>
      </w:r>
    </w:p>
    <w:p w:rsidR="007320FB" w:rsidRPr="00A5475B" w:rsidRDefault="007320FB" w:rsidP="00A5475B">
      <w:pPr>
        <w:spacing w:after="0"/>
        <w:contextualSpacing/>
        <w:jc w:val="both"/>
      </w:pPr>
    </w:p>
    <w:p w:rsidR="004671BC" w:rsidRPr="00A5475B" w:rsidRDefault="007320FB" w:rsidP="00A5475B">
      <w:pPr>
        <w:spacing w:after="0"/>
        <w:contextualSpacing/>
        <w:jc w:val="both"/>
      </w:pPr>
      <w:r w:rsidRPr="00A5475B">
        <w:rPr>
          <w:b/>
        </w:rPr>
        <w:t>KEYWORDS:</w:t>
      </w:r>
      <w:r w:rsidRPr="00A5475B">
        <w:t xml:space="preserve"> authenticity, liberation, commodities fetishism, </w:t>
      </w:r>
      <w:proofErr w:type="spellStart"/>
      <w:r w:rsidRPr="00A5475B">
        <w:t>commodification</w:t>
      </w:r>
      <w:proofErr w:type="spellEnd"/>
      <w:r w:rsidRPr="00A5475B">
        <w:t xml:space="preserve">, high-brow, </w:t>
      </w:r>
      <w:proofErr w:type="spellStart"/>
      <w:r w:rsidRPr="00A5475B">
        <w:t>normativism</w:t>
      </w:r>
      <w:proofErr w:type="spellEnd"/>
      <w:r w:rsidRPr="00A5475B">
        <w:t>.</w:t>
      </w:r>
      <w:r w:rsidR="00885BC8" w:rsidRPr="00A5475B">
        <w:t xml:space="preserve">  </w:t>
      </w:r>
      <w:r w:rsidR="000C67B3" w:rsidRPr="00A5475B">
        <w:t xml:space="preserve">    </w:t>
      </w:r>
    </w:p>
    <w:p w:rsidR="004671BC" w:rsidRPr="00A5475B" w:rsidRDefault="004671BC" w:rsidP="00A5475B">
      <w:pPr>
        <w:spacing w:after="0"/>
        <w:ind w:firstLine="720"/>
        <w:contextualSpacing/>
        <w:jc w:val="both"/>
      </w:pPr>
    </w:p>
    <w:p w:rsidR="004671BC" w:rsidRPr="00A5475B" w:rsidRDefault="004671BC" w:rsidP="00A5475B">
      <w:pPr>
        <w:spacing w:after="0"/>
        <w:ind w:firstLine="720"/>
        <w:contextualSpacing/>
        <w:jc w:val="both"/>
      </w:pPr>
    </w:p>
    <w:p w:rsidR="004671BC" w:rsidRPr="00A5475B" w:rsidRDefault="004671BC" w:rsidP="00A5475B">
      <w:pPr>
        <w:spacing w:after="0"/>
        <w:ind w:firstLine="720"/>
        <w:contextualSpacing/>
        <w:jc w:val="both"/>
      </w:pPr>
    </w:p>
    <w:p w:rsidR="00CA4039" w:rsidRPr="00A5475B" w:rsidRDefault="004671BC" w:rsidP="00A5475B">
      <w:pPr>
        <w:spacing w:after="0"/>
        <w:ind w:firstLine="720"/>
        <w:contextualSpacing/>
        <w:jc w:val="both"/>
      </w:pPr>
      <w:r w:rsidRPr="00A5475B">
        <w:t xml:space="preserve">  </w:t>
      </w:r>
    </w:p>
    <w:p w:rsidR="000145FA" w:rsidRPr="00A5475B" w:rsidRDefault="00CA4039" w:rsidP="00A5475B">
      <w:pPr>
        <w:spacing w:after="0"/>
        <w:ind w:firstLine="720"/>
        <w:contextualSpacing/>
        <w:jc w:val="both"/>
      </w:pPr>
      <w:r w:rsidRPr="00A5475B">
        <w:t xml:space="preserve"> </w:t>
      </w:r>
      <w:r w:rsidR="00992FA4" w:rsidRPr="00A5475B">
        <w:t xml:space="preserve">       </w:t>
      </w:r>
    </w:p>
    <w:p w:rsidR="00992FA4" w:rsidRPr="00A5475B" w:rsidRDefault="000145FA" w:rsidP="00A5475B">
      <w:pPr>
        <w:spacing w:after="0"/>
        <w:contextualSpacing/>
        <w:jc w:val="both"/>
      </w:pPr>
      <w:r w:rsidRPr="00A5475B">
        <w:tab/>
      </w:r>
    </w:p>
    <w:sectPr w:rsidR="00992FA4" w:rsidRPr="00A5475B" w:rsidSect="00992FA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Thorndale Duospace WT J"/>
    <w:charset w:val="50"/>
    <w:family w:val="auto"/>
    <w:pitch w:val="variable"/>
    <w:sig w:usb0="00000000" w:usb1="00000000" w:usb2="0100040E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0145FA"/>
    <w:rsid w:val="000145FA"/>
    <w:rsid w:val="000C67B3"/>
    <w:rsid w:val="0030750D"/>
    <w:rsid w:val="004671BC"/>
    <w:rsid w:val="006620E0"/>
    <w:rsid w:val="007320FB"/>
    <w:rsid w:val="00885BC8"/>
    <w:rsid w:val="00992FA4"/>
    <w:rsid w:val="00A5475B"/>
    <w:rsid w:val="00CA403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Aramberri</dc:creator>
  <cp:keywords/>
  <cp:lastModifiedBy>support</cp:lastModifiedBy>
  <cp:revision>3</cp:revision>
  <dcterms:created xsi:type="dcterms:W3CDTF">2011-02-11T03:05:00Z</dcterms:created>
  <dcterms:modified xsi:type="dcterms:W3CDTF">2011-02-22T02:33:00Z</dcterms:modified>
</cp:coreProperties>
</file>