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E50B1" w14:textId="77777777" w:rsidR="00646FAE" w:rsidRPr="009459DE" w:rsidRDefault="00646FAE" w:rsidP="00646FAE">
      <w:pPr>
        <w:jc w:val="center"/>
        <w:rPr>
          <w:lang w:eastAsia="zh-TW"/>
        </w:rPr>
      </w:pPr>
      <w:r w:rsidRPr="009459DE">
        <w:rPr>
          <w:rFonts w:hint="eastAsia"/>
          <w:b/>
          <w:sz w:val="28"/>
          <w:szCs w:val="28"/>
          <w:u w:val="single"/>
          <w:lang w:eastAsia="zh-TW"/>
        </w:rPr>
        <w:t xml:space="preserve">Subject </w:t>
      </w:r>
      <w:r w:rsidRPr="009459DE">
        <w:rPr>
          <w:b/>
          <w:sz w:val="28"/>
          <w:szCs w:val="28"/>
          <w:u w:val="single"/>
          <w:lang w:eastAsia="zh-TW"/>
        </w:rPr>
        <w:t>Description Form</w:t>
      </w:r>
    </w:p>
    <w:p w14:paraId="17AA79CF" w14:textId="77777777" w:rsidR="00646FAE" w:rsidRPr="009459DE" w:rsidRDefault="00646FAE" w:rsidP="00646FAE">
      <w:pPr>
        <w:rPr>
          <w:lang w:eastAsia="zh-TW"/>
        </w:rPr>
      </w:pPr>
    </w:p>
    <w:p w14:paraId="020FB612" w14:textId="77777777" w:rsidR="00646FAE" w:rsidRPr="009459DE" w:rsidRDefault="00646FAE" w:rsidP="00646FAE">
      <w:pPr>
        <w:rPr>
          <w:rFonts w:hint="eastAsia"/>
          <w:sz w:val="16"/>
          <w:szCs w:val="16"/>
          <w:lang w:eastAsia="zh-TW"/>
        </w:rPr>
      </w:pPr>
    </w:p>
    <w:tbl>
      <w:tblPr>
        <w:tblW w:w="10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5100"/>
        <w:gridCol w:w="2760"/>
        <w:tblGridChange w:id="0">
          <w:tblGrid>
            <w:gridCol w:w="2340"/>
            <w:gridCol w:w="5100"/>
            <w:gridCol w:w="2760"/>
          </w:tblGrid>
        </w:tblGridChange>
      </w:tblGrid>
      <w:tr w:rsidR="00646FAE" w:rsidRPr="002B4CC6" w14:paraId="5324F5B1" w14:textId="77777777" w:rsidTr="00741721">
        <w:tc>
          <w:tcPr>
            <w:tcW w:w="2340" w:type="dxa"/>
          </w:tcPr>
          <w:p w14:paraId="2FC88909" w14:textId="77777777" w:rsidR="00646FAE" w:rsidRPr="002B4CC6" w:rsidRDefault="00646FAE" w:rsidP="00741721">
            <w:pPr>
              <w:spacing w:before="120" w:after="120"/>
              <w:rPr>
                <w:b/>
                <w:szCs w:val="24"/>
              </w:rPr>
            </w:pPr>
            <w:r w:rsidRPr="002B4CC6">
              <w:rPr>
                <w:b/>
                <w:szCs w:val="24"/>
              </w:rPr>
              <w:t>Subject Code</w:t>
            </w:r>
          </w:p>
        </w:tc>
        <w:tc>
          <w:tcPr>
            <w:tcW w:w="7860" w:type="dxa"/>
            <w:gridSpan w:val="2"/>
          </w:tcPr>
          <w:p w14:paraId="3B3DF677" w14:textId="77777777" w:rsidR="00646FAE" w:rsidRPr="002B4CC6" w:rsidRDefault="00711E88" w:rsidP="00741721">
            <w:pPr>
              <w:spacing w:before="120" w:after="120"/>
              <w:rPr>
                <w:szCs w:val="24"/>
              </w:rPr>
            </w:pPr>
            <w:r w:rsidRPr="002B4CC6">
              <w:rPr>
                <w:szCs w:val="24"/>
              </w:rPr>
              <w:t>ENG2001</w:t>
            </w:r>
          </w:p>
        </w:tc>
      </w:tr>
      <w:tr w:rsidR="00646FAE" w:rsidRPr="002B4CC6" w14:paraId="00F0CDB1" w14:textId="77777777" w:rsidTr="00741721">
        <w:tc>
          <w:tcPr>
            <w:tcW w:w="2340" w:type="dxa"/>
          </w:tcPr>
          <w:p w14:paraId="4BF2658F" w14:textId="77777777" w:rsidR="00646FAE" w:rsidRPr="002B4CC6" w:rsidRDefault="00646FAE" w:rsidP="00741721">
            <w:pPr>
              <w:spacing w:before="120" w:after="120"/>
              <w:rPr>
                <w:b/>
                <w:szCs w:val="24"/>
              </w:rPr>
            </w:pPr>
            <w:r w:rsidRPr="002B4CC6">
              <w:rPr>
                <w:b/>
                <w:szCs w:val="24"/>
              </w:rPr>
              <w:t>Subject Title</w:t>
            </w:r>
          </w:p>
        </w:tc>
        <w:tc>
          <w:tcPr>
            <w:tcW w:w="7860" w:type="dxa"/>
            <w:gridSpan w:val="2"/>
          </w:tcPr>
          <w:p w14:paraId="2D2F0C1F" w14:textId="77777777" w:rsidR="00646FAE" w:rsidRPr="002B4CC6" w:rsidRDefault="005B0139" w:rsidP="005B0139">
            <w:pPr>
              <w:spacing w:before="120" w:after="120"/>
              <w:rPr>
                <w:szCs w:val="24"/>
              </w:rPr>
            </w:pPr>
            <w:r w:rsidRPr="002B4CC6">
              <w:rPr>
                <w:rFonts w:eastAsia="SimSun"/>
                <w:szCs w:val="24"/>
              </w:rPr>
              <w:t>Fundamentals of Materials Science and Engineering</w:t>
            </w:r>
          </w:p>
        </w:tc>
      </w:tr>
      <w:tr w:rsidR="00646FAE" w:rsidRPr="002B4CC6" w14:paraId="061FCA51" w14:textId="77777777" w:rsidTr="00741721">
        <w:tc>
          <w:tcPr>
            <w:tcW w:w="2340" w:type="dxa"/>
          </w:tcPr>
          <w:p w14:paraId="310FBD45" w14:textId="77777777" w:rsidR="00646FAE" w:rsidRPr="002B4CC6" w:rsidRDefault="00646FAE" w:rsidP="00741721">
            <w:pPr>
              <w:spacing w:before="120" w:after="120"/>
              <w:rPr>
                <w:b/>
                <w:szCs w:val="24"/>
              </w:rPr>
            </w:pPr>
            <w:r w:rsidRPr="002B4CC6">
              <w:rPr>
                <w:b/>
                <w:szCs w:val="24"/>
              </w:rPr>
              <w:t>Credit Value</w:t>
            </w:r>
          </w:p>
        </w:tc>
        <w:tc>
          <w:tcPr>
            <w:tcW w:w="7860" w:type="dxa"/>
            <w:gridSpan w:val="2"/>
          </w:tcPr>
          <w:p w14:paraId="43DCBBDC" w14:textId="77777777" w:rsidR="00646FAE" w:rsidRPr="002B4CC6" w:rsidRDefault="00DE6E48" w:rsidP="00741721">
            <w:pPr>
              <w:spacing w:before="120" w:after="120"/>
              <w:rPr>
                <w:szCs w:val="24"/>
              </w:rPr>
            </w:pPr>
            <w:r w:rsidRPr="002B4CC6">
              <w:rPr>
                <w:szCs w:val="24"/>
              </w:rPr>
              <w:t>3</w:t>
            </w:r>
          </w:p>
        </w:tc>
      </w:tr>
      <w:tr w:rsidR="00646FAE" w:rsidRPr="002B4CC6" w14:paraId="63C27E34" w14:textId="77777777" w:rsidTr="00741721">
        <w:tc>
          <w:tcPr>
            <w:tcW w:w="2340" w:type="dxa"/>
          </w:tcPr>
          <w:p w14:paraId="0CA14A10" w14:textId="77777777" w:rsidR="00646FAE" w:rsidRPr="002B4CC6" w:rsidRDefault="00646FAE" w:rsidP="00741721">
            <w:pPr>
              <w:spacing w:before="120" w:after="120"/>
              <w:rPr>
                <w:b/>
                <w:szCs w:val="24"/>
              </w:rPr>
            </w:pPr>
            <w:r w:rsidRPr="002B4CC6">
              <w:rPr>
                <w:b/>
                <w:szCs w:val="24"/>
              </w:rPr>
              <w:t>Level</w:t>
            </w:r>
          </w:p>
        </w:tc>
        <w:tc>
          <w:tcPr>
            <w:tcW w:w="7860" w:type="dxa"/>
            <w:gridSpan w:val="2"/>
          </w:tcPr>
          <w:p w14:paraId="22A309FA" w14:textId="77777777" w:rsidR="00646FAE" w:rsidRPr="002B4CC6" w:rsidRDefault="00FC79B1" w:rsidP="00741721">
            <w:pPr>
              <w:spacing w:before="120" w:after="120"/>
              <w:rPr>
                <w:szCs w:val="24"/>
              </w:rPr>
            </w:pPr>
            <w:r w:rsidRPr="002B4CC6">
              <w:rPr>
                <w:szCs w:val="24"/>
              </w:rPr>
              <w:t>2</w:t>
            </w:r>
          </w:p>
        </w:tc>
      </w:tr>
      <w:tr w:rsidR="00646FAE" w:rsidRPr="002B4CC6" w14:paraId="0BE32070" w14:textId="77777777" w:rsidTr="00741721">
        <w:tc>
          <w:tcPr>
            <w:tcW w:w="2340" w:type="dxa"/>
          </w:tcPr>
          <w:p w14:paraId="37708E8C" w14:textId="77777777" w:rsidR="00646FAE" w:rsidRPr="002B4CC6" w:rsidRDefault="00646FAE" w:rsidP="00741721">
            <w:pPr>
              <w:spacing w:before="120" w:after="120"/>
              <w:rPr>
                <w:b/>
                <w:szCs w:val="24"/>
              </w:rPr>
            </w:pPr>
            <w:r w:rsidRPr="002B4CC6">
              <w:rPr>
                <w:b/>
                <w:szCs w:val="24"/>
              </w:rPr>
              <w:t xml:space="preserve">Pre-requisite </w:t>
            </w:r>
            <w:r w:rsidR="00080032" w:rsidRPr="002B4CC6">
              <w:rPr>
                <w:b/>
                <w:szCs w:val="24"/>
              </w:rPr>
              <w:t xml:space="preserve">/ </w:t>
            </w:r>
            <w:r w:rsidR="00514916" w:rsidRPr="002B4CC6">
              <w:rPr>
                <w:b/>
                <w:szCs w:val="24"/>
              </w:rPr>
              <w:t xml:space="preserve">    </w:t>
            </w:r>
            <w:r w:rsidR="00080032" w:rsidRPr="002B4CC6">
              <w:rPr>
                <w:b/>
                <w:szCs w:val="24"/>
              </w:rPr>
              <w:t>Co-requisite/</w:t>
            </w:r>
            <w:r w:rsidR="00080032" w:rsidRPr="002B4CC6">
              <w:rPr>
                <w:b/>
                <w:szCs w:val="24"/>
              </w:rPr>
              <w:br/>
            </w:r>
            <w:r w:rsidR="00514916" w:rsidRPr="002B4CC6">
              <w:rPr>
                <w:b/>
                <w:szCs w:val="24"/>
              </w:rPr>
              <w:t>E</w:t>
            </w:r>
            <w:r w:rsidRPr="002B4CC6">
              <w:rPr>
                <w:b/>
                <w:szCs w:val="24"/>
              </w:rPr>
              <w:t>xclusion</w:t>
            </w:r>
          </w:p>
        </w:tc>
        <w:tc>
          <w:tcPr>
            <w:tcW w:w="7860" w:type="dxa"/>
            <w:gridSpan w:val="2"/>
          </w:tcPr>
          <w:p w14:paraId="74195BC9" w14:textId="77777777" w:rsidR="00646FAE" w:rsidRPr="002B4CC6" w:rsidRDefault="00DE6E48" w:rsidP="00741721">
            <w:pPr>
              <w:tabs>
                <w:tab w:val="left" w:pos="656"/>
                <w:tab w:val="left" w:pos="2456"/>
                <w:tab w:val="left" w:pos="3896"/>
              </w:tabs>
              <w:spacing w:before="120" w:after="120"/>
              <w:ind w:left="116" w:hanging="180"/>
              <w:jc w:val="both"/>
              <w:rPr>
                <w:szCs w:val="24"/>
              </w:rPr>
            </w:pPr>
            <w:r w:rsidRPr="002B4CC6">
              <w:rPr>
                <w:szCs w:val="24"/>
              </w:rPr>
              <w:t>Nil</w:t>
            </w:r>
          </w:p>
        </w:tc>
      </w:tr>
      <w:tr w:rsidR="00646FAE" w:rsidRPr="002B4CC6" w14:paraId="0A12ACD5" w14:textId="77777777" w:rsidTr="00741721">
        <w:tc>
          <w:tcPr>
            <w:tcW w:w="2340" w:type="dxa"/>
          </w:tcPr>
          <w:p w14:paraId="23602A40" w14:textId="77777777" w:rsidR="00646FAE" w:rsidRPr="002B4CC6" w:rsidRDefault="00646FAE" w:rsidP="00741721">
            <w:pPr>
              <w:spacing w:before="120" w:after="120"/>
              <w:rPr>
                <w:b/>
                <w:szCs w:val="24"/>
              </w:rPr>
            </w:pPr>
            <w:r w:rsidRPr="002B4CC6">
              <w:rPr>
                <w:b/>
                <w:szCs w:val="24"/>
              </w:rPr>
              <w:t>Objectives</w:t>
            </w:r>
          </w:p>
          <w:p w14:paraId="3B41B09E" w14:textId="77777777" w:rsidR="00646FAE" w:rsidRPr="002B4CC6" w:rsidRDefault="00646FAE" w:rsidP="00741721">
            <w:pPr>
              <w:spacing w:before="120" w:after="120"/>
              <w:rPr>
                <w:b/>
                <w:szCs w:val="24"/>
              </w:rPr>
            </w:pPr>
          </w:p>
        </w:tc>
        <w:tc>
          <w:tcPr>
            <w:tcW w:w="7860" w:type="dxa"/>
            <w:gridSpan w:val="2"/>
          </w:tcPr>
          <w:p w14:paraId="62216F4B" w14:textId="77777777" w:rsidR="00DE6E48" w:rsidRPr="002B4CC6" w:rsidRDefault="00DE6E48" w:rsidP="00F50E42">
            <w:pPr>
              <w:tabs>
                <w:tab w:val="left" w:pos="360"/>
              </w:tabs>
              <w:snapToGrid w:val="0"/>
              <w:ind w:left="342" w:hanging="342"/>
              <w:jc w:val="both"/>
              <w:rPr>
                <w:rFonts w:eastAsia="SimSun"/>
                <w:szCs w:val="24"/>
              </w:rPr>
            </w:pPr>
            <w:r w:rsidRPr="002B4CC6">
              <w:rPr>
                <w:rFonts w:eastAsia="SimSun"/>
                <w:szCs w:val="24"/>
              </w:rPr>
              <w:t>1.</w:t>
            </w:r>
            <w:r w:rsidRPr="002B4CC6">
              <w:rPr>
                <w:rFonts w:eastAsia="SimSun"/>
                <w:szCs w:val="24"/>
              </w:rPr>
              <w:tab/>
              <w:t xml:space="preserve">To realize the impact of the development of </w:t>
            </w:r>
            <w:r w:rsidR="00D23AFC" w:rsidRPr="002B4CC6">
              <w:rPr>
                <w:rFonts w:eastAsia="SimSun"/>
                <w:szCs w:val="24"/>
              </w:rPr>
              <w:t xml:space="preserve">engineering </w:t>
            </w:r>
            <w:r w:rsidRPr="002B4CC6">
              <w:rPr>
                <w:rFonts w:eastAsia="SimSun"/>
                <w:szCs w:val="24"/>
              </w:rPr>
              <w:t xml:space="preserve">materials on </w:t>
            </w:r>
            <w:r w:rsidR="00D23AFC" w:rsidRPr="002B4CC6">
              <w:rPr>
                <w:rFonts w:eastAsia="SimSun"/>
                <w:szCs w:val="24"/>
              </w:rPr>
              <w:tab/>
            </w:r>
            <w:r w:rsidRPr="002B4CC6">
              <w:rPr>
                <w:rFonts w:eastAsia="SimSun"/>
                <w:szCs w:val="24"/>
              </w:rPr>
              <w:t>human civilization;</w:t>
            </w:r>
          </w:p>
          <w:p w14:paraId="37B77E8B" w14:textId="77777777" w:rsidR="00DE6E48" w:rsidRPr="002B4CC6" w:rsidRDefault="00DE6E48" w:rsidP="00F50E42">
            <w:pPr>
              <w:tabs>
                <w:tab w:val="left" w:pos="360"/>
              </w:tabs>
              <w:snapToGrid w:val="0"/>
              <w:ind w:left="342" w:hanging="342"/>
              <w:jc w:val="both"/>
              <w:rPr>
                <w:rFonts w:eastAsia="SimSun"/>
                <w:szCs w:val="24"/>
              </w:rPr>
            </w:pPr>
          </w:p>
          <w:p w14:paraId="157E5C5C" w14:textId="77777777" w:rsidR="00DE6E48" w:rsidRPr="002B4CC6" w:rsidRDefault="00DE6E48" w:rsidP="00F50E42">
            <w:pPr>
              <w:tabs>
                <w:tab w:val="left" w:pos="360"/>
              </w:tabs>
              <w:snapToGrid w:val="0"/>
              <w:ind w:left="342" w:hanging="342"/>
              <w:jc w:val="both"/>
              <w:rPr>
                <w:rFonts w:eastAsia="SimSun"/>
                <w:szCs w:val="24"/>
              </w:rPr>
            </w:pPr>
            <w:r w:rsidRPr="002B4CC6">
              <w:rPr>
                <w:rFonts w:eastAsia="SimSun"/>
                <w:szCs w:val="24"/>
              </w:rPr>
              <w:t>2.</w:t>
            </w:r>
            <w:r w:rsidRPr="002B4CC6">
              <w:rPr>
                <w:rFonts w:eastAsia="SimSun"/>
                <w:szCs w:val="24"/>
              </w:rPr>
              <w:tab/>
              <w:t>To enable students to establish a broad knowledge base on the structure and properties of materials for solving engineering problems.</w:t>
            </w:r>
          </w:p>
          <w:p w14:paraId="2BAA024D" w14:textId="77777777" w:rsidR="00DE6E48" w:rsidRPr="002B4CC6" w:rsidRDefault="00DE6E48" w:rsidP="00F50E42">
            <w:pPr>
              <w:tabs>
                <w:tab w:val="left" w:pos="360"/>
              </w:tabs>
              <w:snapToGrid w:val="0"/>
              <w:ind w:left="342" w:hanging="342"/>
              <w:jc w:val="both"/>
              <w:rPr>
                <w:rFonts w:eastAsia="'宋體"/>
                <w:szCs w:val="24"/>
                <w:lang w:eastAsia="zh-TW"/>
              </w:rPr>
            </w:pPr>
            <w:r w:rsidRPr="002B4CC6">
              <w:rPr>
                <w:rFonts w:eastAsia="SimSun"/>
                <w:szCs w:val="24"/>
              </w:rPr>
              <w:t xml:space="preserve"> </w:t>
            </w:r>
          </w:p>
          <w:p w14:paraId="34270563" w14:textId="77777777" w:rsidR="00646FAE" w:rsidRPr="002B4CC6" w:rsidRDefault="00DE6E48" w:rsidP="00F50E42">
            <w:pPr>
              <w:tabs>
                <w:tab w:val="left" w:pos="360"/>
              </w:tabs>
              <w:snapToGrid w:val="0"/>
              <w:ind w:left="342" w:hanging="342"/>
              <w:jc w:val="both"/>
              <w:rPr>
                <w:rFonts w:eastAsia="SimSun"/>
                <w:szCs w:val="24"/>
              </w:rPr>
            </w:pPr>
            <w:r w:rsidRPr="002B4CC6">
              <w:rPr>
                <w:rFonts w:eastAsia="SimSun"/>
                <w:szCs w:val="24"/>
              </w:rPr>
              <w:t>3.</w:t>
            </w:r>
            <w:r w:rsidRPr="002B4CC6">
              <w:rPr>
                <w:rFonts w:eastAsia="SimSun"/>
                <w:szCs w:val="24"/>
              </w:rPr>
              <w:tab/>
              <w:t xml:space="preserve">To enable students to understand the applications and selection of </w:t>
            </w:r>
            <w:r w:rsidRPr="002B4CC6">
              <w:rPr>
                <w:rFonts w:eastAsia="SimSun"/>
                <w:szCs w:val="24"/>
              </w:rPr>
              <w:tab/>
              <w:t xml:space="preserve">engineering materials based on the consideration of properties, cost, ease of </w:t>
            </w:r>
            <w:r w:rsidRPr="002B4CC6">
              <w:rPr>
                <w:rFonts w:eastAsia="SimSun"/>
                <w:szCs w:val="24"/>
              </w:rPr>
              <w:tab/>
              <w:t xml:space="preserve">manufacture, environmental issues and their </w:t>
            </w:r>
            <w:proofErr w:type="gramStart"/>
            <w:r w:rsidRPr="002B4CC6">
              <w:rPr>
                <w:rFonts w:eastAsia="SimSun"/>
                <w:szCs w:val="24"/>
              </w:rPr>
              <w:t>in service</w:t>
            </w:r>
            <w:proofErr w:type="gramEnd"/>
            <w:r w:rsidRPr="002B4CC6">
              <w:rPr>
                <w:rFonts w:eastAsia="SimSun"/>
                <w:szCs w:val="24"/>
              </w:rPr>
              <w:t xml:space="preserve"> performance.</w:t>
            </w:r>
          </w:p>
          <w:p w14:paraId="58067065" w14:textId="77777777" w:rsidR="00DE6E48" w:rsidRPr="002B4CC6" w:rsidRDefault="00DE6E48" w:rsidP="00DE6E48">
            <w:pPr>
              <w:tabs>
                <w:tab w:val="left" w:pos="360"/>
              </w:tabs>
              <w:jc w:val="both"/>
              <w:rPr>
                <w:szCs w:val="24"/>
              </w:rPr>
            </w:pPr>
          </w:p>
        </w:tc>
      </w:tr>
      <w:tr w:rsidR="00646FAE" w:rsidRPr="002B4CC6" w14:paraId="7BA03848" w14:textId="77777777" w:rsidTr="00741721">
        <w:trPr>
          <w:trHeight w:val="1273"/>
        </w:trPr>
        <w:tc>
          <w:tcPr>
            <w:tcW w:w="2340" w:type="dxa"/>
          </w:tcPr>
          <w:p w14:paraId="097D2E90" w14:textId="77777777" w:rsidR="00646FAE" w:rsidRPr="002B4CC6" w:rsidRDefault="00646FAE" w:rsidP="00741721">
            <w:pPr>
              <w:spacing w:before="120" w:after="120"/>
              <w:rPr>
                <w:b/>
                <w:szCs w:val="24"/>
              </w:rPr>
            </w:pPr>
            <w:r w:rsidRPr="002B4CC6">
              <w:rPr>
                <w:b/>
                <w:szCs w:val="24"/>
              </w:rPr>
              <w:t>Intended Learning Outcomes</w:t>
            </w:r>
          </w:p>
          <w:p w14:paraId="22701338" w14:textId="77777777" w:rsidR="00646FAE" w:rsidRPr="002B4CC6" w:rsidRDefault="00646FAE" w:rsidP="00741721">
            <w:pPr>
              <w:spacing w:before="120" w:after="120"/>
              <w:rPr>
                <w:i/>
                <w:szCs w:val="24"/>
              </w:rPr>
            </w:pPr>
          </w:p>
        </w:tc>
        <w:tc>
          <w:tcPr>
            <w:tcW w:w="7860" w:type="dxa"/>
            <w:gridSpan w:val="2"/>
          </w:tcPr>
          <w:p w14:paraId="409E1B11" w14:textId="77777777" w:rsidR="00646FAE" w:rsidRPr="002B4CC6" w:rsidRDefault="00646FAE" w:rsidP="00DE6E48">
            <w:pPr>
              <w:tabs>
                <w:tab w:val="left" w:pos="-720"/>
                <w:tab w:val="left" w:pos="342"/>
              </w:tabs>
              <w:suppressAutoHyphens/>
              <w:ind w:left="72"/>
              <w:jc w:val="both"/>
              <w:rPr>
                <w:szCs w:val="24"/>
              </w:rPr>
            </w:pPr>
            <w:r w:rsidRPr="002B4CC6">
              <w:rPr>
                <w:szCs w:val="24"/>
              </w:rPr>
              <w:t>Upon completion of the subject, students will be able to:</w:t>
            </w:r>
          </w:p>
          <w:p w14:paraId="0C813F35" w14:textId="77777777" w:rsidR="00DE6E48" w:rsidRPr="002B4CC6" w:rsidRDefault="00DE6E48" w:rsidP="00DE6E48">
            <w:pPr>
              <w:tabs>
                <w:tab w:val="left" w:pos="-720"/>
                <w:tab w:val="left" w:pos="342"/>
              </w:tabs>
              <w:suppressAutoHyphens/>
              <w:ind w:left="72"/>
              <w:jc w:val="both"/>
              <w:rPr>
                <w:szCs w:val="24"/>
              </w:rPr>
            </w:pPr>
          </w:p>
          <w:p w14:paraId="55629A89" w14:textId="77777777" w:rsidR="00DE6E48" w:rsidRPr="002B4CC6" w:rsidRDefault="00DE6E48" w:rsidP="00EB28A1">
            <w:pPr>
              <w:numPr>
                <w:ilvl w:val="0"/>
                <w:numId w:val="11"/>
              </w:numPr>
              <w:tabs>
                <w:tab w:val="left" w:pos="-720"/>
                <w:tab w:val="left" w:pos="342"/>
              </w:tabs>
              <w:suppressAutoHyphens/>
              <w:jc w:val="both"/>
              <w:rPr>
                <w:szCs w:val="24"/>
              </w:rPr>
            </w:pPr>
            <w:r w:rsidRPr="002B4CC6">
              <w:rPr>
                <w:szCs w:val="24"/>
              </w:rPr>
              <w:t>comprehend the importance of materials in engineering and society;</w:t>
            </w:r>
          </w:p>
          <w:p w14:paraId="42CF6225" w14:textId="77777777" w:rsidR="00EB28A1" w:rsidRPr="002B4CC6" w:rsidRDefault="00EB28A1" w:rsidP="00EB28A1">
            <w:pPr>
              <w:tabs>
                <w:tab w:val="left" w:pos="-720"/>
                <w:tab w:val="left" w:pos="342"/>
              </w:tabs>
              <w:suppressAutoHyphens/>
              <w:ind w:left="432"/>
              <w:jc w:val="both"/>
              <w:rPr>
                <w:szCs w:val="24"/>
              </w:rPr>
            </w:pPr>
          </w:p>
          <w:p w14:paraId="28F50042" w14:textId="77777777" w:rsidR="00EB28A1" w:rsidRPr="002B4CC6" w:rsidRDefault="00EB28A1" w:rsidP="00EB28A1">
            <w:pPr>
              <w:numPr>
                <w:ilvl w:val="0"/>
                <w:numId w:val="11"/>
              </w:numPr>
              <w:tabs>
                <w:tab w:val="left" w:pos="-720"/>
                <w:tab w:val="left" w:pos="342"/>
              </w:tabs>
              <w:suppressAutoHyphens/>
              <w:jc w:val="both"/>
              <w:rPr>
                <w:szCs w:val="24"/>
              </w:rPr>
            </w:pPr>
            <w:r w:rsidRPr="002B4CC6">
              <w:rPr>
                <w:szCs w:val="24"/>
              </w:rPr>
              <w:t xml:space="preserve"> explain the properties and behaviour of materials using fundamental knowledge of materials science.</w:t>
            </w:r>
            <w:r w:rsidRPr="002B4CC6">
              <w:rPr>
                <w:szCs w:val="24"/>
                <w:lang w:val="en-GB"/>
              </w:rPr>
              <w:t xml:space="preserve"> </w:t>
            </w:r>
          </w:p>
          <w:p w14:paraId="5A179D25" w14:textId="77777777" w:rsidR="0019553E" w:rsidRPr="002B4CC6" w:rsidRDefault="0019553E" w:rsidP="00DE6E48">
            <w:pPr>
              <w:tabs>
                <w:tab w:val="left" w:pos="-720"/>
                <w:tab w:val="left" w:pos="342"/>
              </w:tabs>
              <w:suppressAutoHyphens/>
              <w:ind w:left="72"/>
              <w:jc w:val="both"/>
              <w:rPr>
                <w:szCs w:val="24"/>
              </w:rPr>
            </w:pPr>
          </w:p>
          <w:p w14:paraId="56F484FC" w14:textId="77777777" w:rsidR="0019553E" w:rsidRPr="002B4CC6" w:rsidRDefault="00EB28A1" w:rsidP="0019553E">
            <w:pPr>
              <w:tabs>
                <w:tab w:val="left" w:pos="-720"/>
                <w:tab w:val="left" w:pos="342"/>
              </w:tabs>
              <w:suppressAutoHyphens/>
              <w:ind w:left="72"/>
              <w:jc w:val="both"/>
              <w:rPr>
                <w:szCs w:val="24"/>
              </w:rPr>
            </w:pPr>
            <w:r w:rsidRPr="002B4CC6">
              <w:rPr>
                <w:szCs w:val="24"/>
              </w:rPr>
              <w:t>c</w:t>
            </w:r>
            <w:r w:rsidR="0019553E" w:rsidRPr="002B4CC6">
              <w:rPr>
                <w:szCs w:val="24"/>
              </w:rPr>
              <w:t>.</w:t>
            </w:r>
            <w:r w:rsidR="0019553E" w:rsidRPr="002B4CC6">
              <w:rPr>
                <w:szCs w:val="24"/>
              </w:rPr>
              <w:tab/>
            </w:r>
            <w:proofErr w:type="gramStart"/>
            <w:r w:rsidR="0019553E" w:rsidRPr="002B4CC6">
              <w:rPr>
                <w:szCs w:val="24"/>
              </w:rPr>
              <w:t>apply</w:t>
            </w:r>
            <w:proofErr w:type="gramEnd"/>
            <w:r w:rsidR="0019553E" w:rsidRPr="002B4CC6">
              <w:rPr>
                <w:szCs w:val="24"/>
              </w:rPr>
              <w:t xml:space="preserve"> the knowledge of materials science to analyze and solve basic </w:t>
            </w:r>
            <w:r w:rsidR="0019553E" w:rsidRPr="002B4CC6">
              <w:rPr>
                <w:szCs w:val="24"/>
              </w:rPr>
              <w:tab/>
              <w:t>engineering problems related to stress, strain and fracture of materials;</w:t>
            </w:r>
          </w:p>
          <w:p w14:paraId="7D9E8AA4" w14:textId="77777777" w:rsidR="0019553E" w:rsidRPr="002B4CC6" w:rsidRDefault="0019553E" w:rsidP="0019553E">
            <w:pPr>
              <w:tabs>
                <w:tab w:val="left" w:pos="-720"/>
                <w:tab w:val="left" w:pos="342"/>
              </w:tabs>
              <w:suppressAutoHyphens/>
              <w:ind w:left="72"/>
              <w:jc w:val="both"/>
              <w:rPr>
                <w:szCs w:val="24"/>
              </w:rPr>
            </w:pPr>
          </w:p>
          <w:p w14:paraId="4639A047" w14:textId="77777777" w:rsidR="00DE6E48" w:rsidRPr="002B4CC6" w:rsidRDefault="00EB28A1" w:rsidP="0019553E">
            <w:pPr>
              <w:tabs>
                <w:tab w:val="left" w:pos="-720"/>
                <w:tab w:val="left" w:pos="342"/>
              </w:tabs>
              <w:suppressAutoHyphens/>
              <w:ind w:left="72"/>
              <w:jc w:val="both"/>
              <w:rPr>
                <w:szCs w:val="24"/>
              </w:rPr>
            </w:pPr>
            <w:r w:rsidRPr="002B4CC6">
              <w:rPr>
                <w:szCs w:val="24"/>
              </w:rPr>
              <w:t>d</w:t>
            </w:r>
            <w:r w:rsidR="0019553E" w:rsidRPr="002B4CC6">
              <w:rPr>
                <w:szCs w:val="24"/>
              </w:rPr>
              <w:t>.</w:t>
            </w:r>
            <w:r w:rsidR="0019553E" w:rsidRPr="002B4CC6">
              <w:rPr>
                <w:szCs w:val="24"/>
              </w:rPr>
              <w:tab/>
            </w:r>
            <w:proofErr w:type="gramStart"/>
            <w:r w:rsidR="0019553E" w:rsidRPr="002B4CC6">
              <w:rPr>
                <w:szCs w:val="24"/>
              </w:rPr>
              <w:t>select</w:t>
            </w:r>
            <w:proofErr w:type="gramEnd"/>
            <w:r w:rsidR="0019553E" w:rsidRPr="002B4CC6">
              <w:rPr>
                <w:szCs w:val="24"/>
              </w:rPr>
              <w:t xml:space="preserve"> appropriate materials for various engineering applications taking into </w:t>
            </w:r>
            <w:r w:rsidR="0019553E" w:rsidRPr="002B4CC6">
              <w:rPr>
                <w:szCs w:val="24"/>
              </w:rPr>
              <w:tab/>
              <w:t>consideration of issues in cost, quality and environmental concerns.</w:t>
            </w:r>
          </w:p>
          <w:p w14:paraId="2BC69072" w14:textId="77777777" w:rsidR="00DE6E48" w:rsidRPr="002B4CC6" w:rsidRDefault="00DE6E48" w:rsidP="0019553E">
            <w:pPr>
              <w:tabs>
                <w:tab w:val="left" w:pos="-720"/>
                <w:tab w:val="left" w:pos="342"/>
              </w:tabs>
              <w:suppressAutoHyphens/>
              <w:ind w:left="72"/>
              <w:jc w:val="both"/>
              <w:rPr>
                <w:szCs w:val="24"/>
              </w:rPr>
            </w:pPr>
          </w:p>
        </w:tc>
      </w:tr>
      <w:tr w:rsidR="00646FAE" w:rsidRPr="002B4CC6" w14:paraId="6EDFA523" w14:textId="77777777" w:rsidTr="00741721">
        <w:trPr>
          <w:trHeight w:val="962"/>
        </w:trPr>
        <w:tc>
          <w:tcPr>
            <w:tcW w:w="2340" w:type="dxa"/>
          </w:tcPr>
          <w:p w14:paraId="4C9C1E50" w14:textId="77777777" w:rsidR="00646FAE" w:rsidRPr="002B4CC6" w:rsidRDefault="00646FAE" w:rsidP="00741721">
            <w:pPr>
              <w:spacing w:before="120" w:after="120"/>
              <w:rPr>
                <w:b/>
                <w:szCs w:val="24"/>
              </w:rPr>
            </w:pPr>
            <w:r w:rsidRPr="002B4CC6">
              <w:rPr>
                <w:b/>
                <w:szCs w:val="24"/>
              </w:rPr>
              <w:t>Subject Synopsis/ Indicative Syllabus</w:t>
            </w:r>
          </w:p>
          <w:p w14:paraId="1C43BC28" w14:textId="77777777" w:rsidR="00646FAE" w:rsidRPr="002B4CC6" w:rsidRDefault="00646FAE" w:rsidP="00741721">
            <w:pPr>
              <w:spacing w:before="120" w:after="120"/>
              <w:rPr>
                <w:b/>
                <w:szCs w:val="24"/>
              </w:rPr>
            </w:pPr>
          </w:p>
        </w:tc>
        <w:tc>
          <w:tcPr>
            <w:tcW w:w="7860" w:type="dxa"/>
            <w:gridSpan w:val="2"/>
          </w:tcPr>
          <w:p w14:paraId="6D95FCE1" w14:textId="77777777" w:rsidR="00DE6E48" w:rsidRPr="002B4CC6" w:rsidRDefault="00DE6E48" w:rsidP="00DE6E48">
            <w:pPr>
              <w:tabs>
                <w:tab w:val="left" w:pos="360"/>
              </w:tabs>
              <w:snapToGrid w:val="0"/>
              <w:ind w:left="360" w:hanging="360"/>
              <w:jc w:val="both"/>
              <w:rPr>
                <w:rFonts w:eastAsia="SimSun"/>
                <w:szCs w:val="24"/>
                <w:u w:val="single"/>
              </w:rPr>
            </w:pPr>
            <w:r w:rsidRPr="002B4CC6">
              <w:rPr>
                <w:szCs w:val="24"/>
              </w:rPr>
              <w:t>1.</w:t>
            </w:r>
            <w:r w:rsidRPr="002B4CC6">
              <w:rPr>
                <w:szCs w:val="24"/>
              </w:rPr>
              <w:tab/>
            </w:r>
            <w:r w:rsidRPr="002B4CC6">
              <w:rPr>
                <w:rFonts w:eastAsia="SimSun"/>
                <w:szCs w:val="24"/>
                <w:u w:val="single"/>
              </w:rPr>
              <w:t>Introduction</w:t>
            </w:r>
          </w:p>
          <w:p w14:paraId="2E134657" w14:textId="77777777" w:rsidR="00DE6E48" w:rsidRPr="002B4CC6" w:rsidRDefault="00DE6E48" w:rsidP="00DE6E48">
            <w:pPr>
              <w:tabs>
                <w:tab w:val="left" w:pos="360"/>
              </w:tabs>
              <w:snapToGrid w:val="0"/>
              <w:ind w:left="360" w:hanging="360"/>
              <w:jc w:val="both"/>
              <w:rPr>
                <w:rFonts w:eastAsia="SimSun"/>
                <w:szCs w:val="24"/>
              </w:rPr>
            </w:pPr>
            <w:r w:rsidRPr="002B4CC6">
              <w:rPr>
                <w:rFonts w:eastAsia="SimSun"/>
                <w:szCs w:val="24"/>
              </w:rPr>
              <w:tab/>
              <w:t>Historical perspective; Evolution of engineering materials</w:t>
            </w:r>
            <w:r w:rsidRPr="002B4CC6">
              <w:rPr>
                <w:szCs w:val="24"/>
              </w:rPr>
              <w:t>;</w:t>
            </w:r>
            <w:r w:rsidRPr="002B4CC6">
              <w:rPr>
                <w:rFonts w:eastAsia="SimSun"/>
                <w:szCs w:val="24"/>
              </w:rPr>
              <w:t xml:space="preserve"> Materials science and engineering; Classification of materials</w:t>
            </w:r>
          </w:p>
          <w:p w14:paraId="347E4229" w14:textId="77777777" w:rsidR="00DE6E48" w:rsidRPr="002B4CC6" w:rsidRDefault="00DE6E48" w:rsidP="00DE6E48">
            <w:pPr>
              <w:pStyle w:val="BodyTextIndent"/>
              <w:tabs>
                <w:tab w:val="left" w:pos="360"/>
              </w:tabs>
              <w:ind w:left="360" w:hanging="360"/>
              <w:rPr>
                <w:rFonts w:eastAsia="SimSun"/>
                <w:szCs w:val="24"/>
              </w:rPr>
            </w:pPr>
            <w:r w:rsidRPr="002B4CC6">
              <w:rPr>
                <w:rFonts w:eastAsia="SimSun"/>
                <w:szCs w:val="24"/>
              </w:rPr>
              <w:t xml:space="preserve">     </w:t>
            </w:r>
          </w:p>
          <w:p w14:paraId="6ABCEE77" w14:textId="77777777" w:rsidR="00DE6E48" w:rsidRPr="002B4CC6" w:rsidRDefault="00DE6E48" w:rsidP="00DE6E48">
            <w:pPr>
              <w:pStyle w:val="BodyTextIndent"/>
              <w:tabs>
                <w:tab w:val="left" w:pos="360"/>
              </w:tabs>
              <w:ind w:left="360" w:hanging="360"/>
              <w:rPr>
                <w:rFonts w:eastAsia="SimSun"/>
                <w:szCs w:val="24"/>
              </w:rPr>
            </w:pPr>
            <w:r w:rsidRPr="002B4CC6">
              <w:rPr>
                <w:szCs w:val="24"/>
              </w:rPr>
              <w:t>2.</w:t>
            </w:r>
            <w:r w:rsidRPr="002B4CC6">
              <w:rPr>
                <w:szCs w:val="24"/>
              </w:rPr>
              <w:tab/>
            </w:r>
            <w:r w:rsidRPr="002B4CC6">
              <w:rPr>
                <w:rFonts w:eastAsia="SimSun"/>
                <w:szCs w:val="24"/>
                <w:u w:val="single"/>
              </w:rPr>
              <w:t>Atomic Structure and Structures of Materials</w:t>
            </w:r>
            <w:r w:rsidRPr="002B4CC6">
              <w:rPr>
                <w:rFonts w:eastAsia="SimSun"/>
                <w:szCs w:val="24"/>
              </w:rPr>
              <w:t xml:space="preserve"> </w:t>
            </w:r>
          </w:p>
          <w:p w14:paraId="6D1547AF" w14:textId="77777777" w:rsidR="00DE6E48" w:rsidRPr="002B4CC6" w:rsidRDefault="00DE6E48" w:rsidP="00DE6E48">
            <w:pPr>
              <w:pStyle w:val="BodyTextIndent"/>
              <w:tabs>
                <w:tab w:val="left" w:pos="-4788"/>
                <w:tab w:val="left" w:pos="342"/>
              </w:tabs>
              <w:ind w:left="360" w:hanging="360"/>
              <w:rPr>
                <w:rFonts w:eastAsia="SimSun"/>
                <w:szCs w:val="24"/>
              </w:rPr>
            </w:pPr>
            <w:r w:rsidRPr="002B4CC6">
              <w:rPr>
                <w:rFonts w:eastAsia="SimSun"/>
                <w:szCs w:val="24"/>
              </w:rPr>
              <w:tab/>
              <w:t>Atomic structure; Bonding forces and energies; Primary interatomic bonds and secondary bonding; Crystalline and non-crystalline materials; Phase diagram and microstructure of alloys</w:t>
            </w:r>
          </w:p>
          <w:p w14:paraId="646BF976" w14:textId="77777777" w:rsidR="00DE6E48" w:rsidRPr="002B4CC6" w:rsidRDefault="00DE6E48" w:rsidP="00DE6E48">
            <w:pPr>
              <w:pStyle w:val="BodyTextIndent"/>
              <w:tabs>
                <w:tab w:val="left" w:pos="360"/>
              </w:tabs>
              <w:ind w:left="360" w:hanging="360"/>
              <w:rPr>
                <w:rFonts w:eastAsia="SimSun"/>
                <w:szCs w:val="24"/>
              </w:rPr>
            </w:pPr>
          </w:p>
          <w:p w14:paraId="1D4E0B7F" w14:textId="77777777" w:rsidR="00DE6E48" w:rsidRPr="002B4CC6" w:rsidRDefault="00DE6E48" w:rsidP="00DE6E48">
            <w:pPr>
              <w:pStyle w:val="BodyTextIndent"/>
              <w:tabs>
                <w:tab w:val="left" w:pos="360"/>
              </w:tabs>
              <w:ind w:left="360" w:hanging="360"/>
              <w:rPr>
                <w:rFonts w:eastAsia="SimSun"/>
                <w:szCs w:val="24"/>
              </w:rPr>
            </w:pPr>
            <w:r w:rsidRPr="002B4CC6">
              <w:rPr>
                <w:rFonts w:eastAsia="SimSun"/>
                <w:szCs w:val="24"/>
              </w:rPr>
              <w:t xml:space="preserve">3.   </w:t>
            </w:r>
            <w:r w:rsidRPr="002B4CC6">
              <w:rPr>
                <w:rFonts w:eastAsia="SimSun"/>
                <w:szCs w:val="24"/>
                <w:u w:val="single"/>
              </w:rPr>
              <w:t>Electrical and Optical Properties of Materials</w:t>
            </w:r>
            <w:r w:rsidRPr="002B4CC6">
              <w:rPr>
                <w:rFonts w:eastAsia="SimSun"/>
                <w:szCs w:val="24"/>
              </w:rPr>
              <w:t xml:space="preserve"> </w:t>
            </w:r>
          </w:p>
          <w:p w14:paraId="561BC2A1" w14:textId="77777777" w:rsidR="00DE6E48" w:rsidRPr="002B4CC6" w:rsidRDefault="00DE6E48" w:rsidP="00DE6E48">
            <w:pPr>
              <w:pStyle w:val="BodyTextIndent"/>
              <w:tabs>
                <w:tab w:val="left" w:pos="-4968"/>
                <w:tab w:val="left" w:pos="342"/>
              </w:tabs>
              <w:ind w:left="360" w:hanging="360"/>
              <w:rPr>
                <w:rFonts w:eastAsia="SimSun"/>
                <w:szCs w:val="24"/>
              </w:rPr>
            </w:pPr>
            <w:r w:rsidRPr="002B4CC6">
              <w:rPr>
                <w:rFonts w:eastAsia="SimSun"/>
                <w:szCs w:val="24"/>
              </w:rPr>
              <w:tab/>
              <w:t>Conductors and insulators; Semi-conductor materials; N-type and P-type semiconductors; P/N junction; Light interactions with materials; Light emitting diode (LED) and photovoltaics; Light propagation in optical fibers; Liquid crystal; Photoelasticity</w:t>
            </w:r>
          </w:p>
          <w:p w14:paraId="02067CE0" w14:textId="77777777" w:rsidR="00DE6E48" w:rsidRPr="002B4CC6" w:rsidRDefault="00DE6E48" w:rsidP="00DE6E48">
            <w:pPr>
              <w:pStyle w:val="BodyTextIndent"/>
              <w:tabs>
                <w:tab w:val="left" w:pos="360"/>
              </w:tabs>
              <w:ind w:left="360" w:hanging="360"/>
              <w:rPr>
                <w:rFonts w:eastAsia="SimSun"/>
                <w:szCs w:val="24"/>
              </w:rPr>
            </w:pPr>
          </w:p>
          <w:p w14:paraId="4DF13D72" w14:textId="77777777" w:rsidR="00DE6E48" w:rsidRPr="002B4CC6" w:rsidRDefault="00DE6E48" w:rsidP="00DE6E48">
            <w:pPr>
              <w:pStyle w:val="BodyTextIndent"/>
              <w:ind w:left="360" w:hanging="360"/>
              <w:rPr>
                <w:rFonts w:eastAsia="SimSun"/>
                <w:szCs w:val="24"/>
              </w:rPr>
            </w:pPr>
            <w:r w:rsidRPr="002B4CC6">
              <w:rPr>
                <w:rFonts w:eastAsia="SimSun"/>
                <w:szCs w:val="24"/>
              </w:rPr>
              <w:lastRenderedPageBreak/>
              <w:t xml:space="preserve">4.   </w:t>
            </w:r>
            <w:r w:rsidRPr="002B4CC6">
              <w:rPr>
                <w:rFonts w:eastAsia="SimSun"/>
                <w:szCs w:val="24"/>
                <w:u w:val="single"/>
              </w:rPr>
              <w:t>Mechanical Properties of Materials</w:t>
            </w:r>
          </w:p>
          <w:p w14:paraId="3ACF0E5E" w14:textId="77777777" w:rsidR="00DE6E48" w:rsidRPr="002B4CC6" w:rsidRDefault="00DE6E48" w:rsidP="00DE6E48">
            <w:pPr>
              <w:pStyle w:val="BodyTextIndent"/>
              <w:tabs>
                <w:tab w:val="left" w:pos="360"/>
              </w:tabs>
              <w:ind w:left="360" w:hanging="360"/>
              <w:rPr>
                <w:rFonts w:eastAsia="SimSun"/>
                <w:szCs w:val="24"/>
              </w:rPr>
            </w:pPr>
            <w:r w:rsidRPr="002B4CC6">
              <w:rPr>
                <w:rFonts w:eastAsia="SimSun"/>
                <w:szCs w:val="24"/>
              </w:rPr>
              <w:tab/>
              <w:t>Concept of stress and strain; Stress-strain behaviour; Elastic and plastic properties of materials; Concepts of dislocations and strengthening mechanisms; Tensile properties; Elastic recovery after plastic deformation; Hardness; Stress concentration; Impact energy, Fracture toughness; Design and safety factors</w:t>
            </w:r>
          </w:p>
          <w:p w14:paraId="3466EF5C" w14:textId="77777777" w:rsidR="00DE6E48" w:rsidRPr="002B4CC6" w:rsidRDefault="00DE6E48" w:rsidP="00DE6E48">
            <w:pPr>
              <w:pStyle w:val="BodyTextIndent"/>
              <w:tabs>
                <w:tab w:val="left" w:pos="360"/>
              </w:tabs>
              <w:ind w:left="360" w:hanging="360"/>
              <w:rPr>
                <w:rFonts w:eastAsia="SimSun"/>
                <w:szCs w:val="24"/>
              </w:rPr>
            </w:pPr>
          </w:p>
          <w:p w14:paraId="6BF973A3" w14:textId="77777777" w:rsidR="00DE6E48" w:rsidRPr="002B4CC6" w:rsidRDefault="00DE6E48" w:rsidP="00DE6E48">
            <w:pPr>
              <w:pStyle w:val="BodyTextIndent"/>
              <w:tabs>
                <w:tab w:val="left" w:pos="360"/>
              </w:tabs>
              <w:ind w:left="360" w:hanging="360"/>
              <w:rPr>
                <w:rFonts w:eastAsia="SimSun"/>
                <w:szCs w:val="24"/>
              </w:rPr>
            </w:pPr>
            <w:r w:rsidRPr="002B4CC6">
              <w:rPr>
                <w:rFonts w:eastAsia="SimSun"/>
                <w:szCs w:val="24"/>
              </w:rPr>
              <w:t>5.</w:t>
            </w:r>
            <w:r w:rsidRPr="002B4CC6">
              <w:rPr>
                <w:rFonts w:eastAsia="SimSun"/>
                <w:szCs w:val="24"/>
              </w:rPr>
              <w:tab/>
            </w:r>
            <w:r w:rsidRPr="002B4CC6">
              <w:rPr>
                <w:rFonts w:eastAsia="SimSun"/>
                <w:szCs w:val="24"/>
                <w:u w:val="single"/>
              </w:rPr>
              <w:t>Introduction to Failure Analysis and Prevention</w:t>
            </w:r>
          </w:p>
          <w:p w14:paraId="5BD61E89" w14:textId="77777777" w:rsidR="00DE6E48" w:rsidRPr="002B4CC6" w:rsidRDefault="00DE6E48" w:rsidP="00DE6E48">
            <w:pPr>
              <w:pStyle w:val="BodyTextIndent"/>
              <w:tabs>
                <w:tab w:val="left" w:pos="360"/>
              </w:tabs>
              <w:ind w:left="360" w:hanging="360"/>
              <w:rPr>
                <w:rFonts w:eastAsia="SimSun"/>
                <w:szCs w:val="24"/>
              </w:rPr>
            </w:pPr>
            <w:r w:rsidRPr="002B4CC6">
              <w:rPr>
                <w:rFonts w:eastAsia="SimSun"/>
                <w:szCs w:val="24"/>
              </w:rPr>
              <w:tab/>
              <w:t>Fundamentals of fracture: ductile, brittle, fatigue and creep; Corrosion; Nondestructive testing; Techniques for failure analysis and prevention</w:t>
            </w:r>
          </w:p>
          <w:p w14:paraId="405E6462" w14:textId="77777777" w:rsidR="00DE6E48" w:rsidRPr="002B4CC6" w:rsidRDefault="00DE6E48" w:rsidP="00DE6E48">
            <w:pPr>
              <w:pStyle w:val="BodyTextIndent"/>
              <w:tabs>
                <w:tab w:val="left" w:pos="360"/>
              </w:tabs>
              <w:ind w:left="360" w:hanging="360"/>
              <w:rPr>
                <w:rFonts w:eastAsia="SimSun"/>
                <w:szCs w:val="24"/>
              </w:rPr>
            </w:pPr>
          </w:p>
          <w:p w14:paraId="003DCBB0" w14:textId="77777777" w:rsidR="00DE6E48" w:rsidRPr="002B4CC6" w:rsidRDefault="00DE6E48" w:rsidP="00DE6E48">
            <w:pPr>
              <w:pStyle w:val="BodyTextIndent"/>
              <w:tabs>
                <w:tab w:val="left" w:pos="360"/>
              </w:tabs>
              <w:ind w:left="360" w:hanging="360"/>
              <w:rPr>
                <w:rFonts w:eastAsia="SimSun"/>
                <w:szCs w:val="24"/>
              </w:rPr>
            </w:pPr>
            <w:r w:rsidRPr="002B4CC6">
              <w:rPr>
                <w:rFonts w:eastAsia="SimSun"/>
                <w:szCs w:val="24"/>
              </w:rPr>
              <w:t>6.</w:t>
            </w:r>
            <w:r w:rsidRPr="002B4CC6">
              <w:rPr>
                <w:rFonts w:eastAsia="SimSun"/>
                <w:szCs w:val="24"/>
              </w:rPr>
              <w:tab/>
            </w:r>
            <w:r w:rsidRPr="002B4CC6">
              <w:rPr>
                <w:rFonts w:eastAsia="SimSun"/>
                <w:szCs w:val="24"/>
                <w:u w:val="single"/>
              </w:rPr>
              <w:t>Selection of Engineering Materials</w:t>
            </w:r>
            <w:r w:rsidRPr="002B4CC6">
              <w:rPr>
                <w:rFonts w:eastAsia="SimSun"/>
                <w:szCs w:val="24"/>
              </w:rPr>
              <w:t xml:space="preserve"> </w:t>
            </w:r>
          </w:p>
          <w:p w14:paraId="5DBBC85F" w14:textId="77777777" w:rsidR="005B3DE7" w:rsidRPr="002B4CC6" w:rsidRDefault="00DE6E48" w:rsidP="00DE6E48">
            <w:pPr>
              <w:pStyle w:val="BodyTextIndent"/>
              <w:tabs>
                <w:tab w:val="left" w:pos="360"/>
              </w:tabs>
              <w:ind w:left="360" w:hanging="360"/>
              <w:rPr>
                <w:rFonts w:eastAsia="SimSun"/>
                <w:szCs w:val="24"/>
              </w:rPr>
            </w:pPr>
            <w:r w:rsidRPr="002B4CC6">
              <w:rPr>
                <w:rFonts w:eastAsia="SimSun"/>
                <w:szCs w:val="24"/>
              </w:rPr>
              <w:tab/>
              <w:t xml:space="preserve">Characteristics of metallic, polymeric, ceramic, electronic and composite materials; </w:t>
            </w:r>
            <w:proofErr w:type="gramStart"/>
            <w:r w:rsidRPr="002B4CC6">
              <w:rPr>
                <w:rFonts w:eastAsia="SimSun"/>
                <w:szCs w:val="24"/>
              </w:rPr>
              <w:t>Economic,  environmental</w:t>
            </w:r>
            <w:proofErr w:type="gramEnd"/>
            <w:r w:rsidRPr="002B4CC6">
              <w:rPr>
                <w:rFonts w:eastAsia="SimSun"/>
                <w:szCs w:val="24"/>
              </w:rPr>
              <w:t xml:space="preserve"> and recycling issues</w:t>
            </w:r>
          </w:p>
          <w:p w14:paraId="0802CF84" w14:textId="77777777" w:rsidR="00DE6E48" w:rsidRPr="002B4CC6" w:rsidRDefault="00DE6E48" w:rsidP="00DE6E48">
            <w:pPr>
              <w:pStyle w:val="BodyTextIndent"/>
              <w:tabs>
                <w:tab w:val="left" w:pos="360"/>
              </w:tabs>
              <w:ind w:left="360" w:hanging="360"/>
              <w:rPr>
                <w:szCs w:val="24"/>
              </w:rPr>
            </w:pPr>
          </w:p>
        </w:tc>
      </w:tr>
      <w:tr w:rsidR="00646FAE" w:rsidRPr="002B4CC6" w14:paraId="385D70D9" w14:textId="77777777" w:rsidTr="00741721">
        <w:trPr>
          <w:trHeight w:val="1069"/>
        </w:trPr>
        <w:tc>
          <w:tcPr>
            <w:tcW w:w="2340" w:type="dxa"/>
          </w:tcPr>
          <w:p w14:paraId="14CF13AC" w14:textId="77777777" w:rsidR="00646FAE" w:rsidRPr="002B4CC6" w:rsidRDefault="00646FAE" w:rsidP="00741721">
            <w:pPr>
              <w:spacing w:before="120" w:after="120"/>
              <w:rPr>
                <w:b/>
                <w:szCs w:val="24"/>
              </w:rPr>
            </w:pPr>
            <w:r w:rsidRPr="002B4CC6">
              <w:rPr>
                <w:b/>
                <w:szCs w:val="24"/>
              </w:rPr>
              <w:lastRenderedPageBreak/>
              <w:t xml:space="preserve">Teaching/Learning Methodology </w:t>
            </w:r>
          </w:p>
          <w:p w14:paraId="67326CF2" w14:textId="77777777" w:rsidR="00646FAE" w:rsidRPr="002B4CC6" w:rsidRDefault="00646FAE" w:rsidP="00741721">
            <w:pPr>
              <w:spacing w:before="120" w:after="120"/>
              <w:jc w:val="both"/>
              <w:rPr>
                <w:i/>
                <w:szCs w:val="24"/>
              </w:rPr>
            </w:pPr>
          </w:p>
        </w:tc>
        <w:tc>
          <w:tcPr>
            <w:tcW w:w="7860" w:type="dxa"/>
            <w:gridSpan w:val="2"/>
            <w:tcBorders>
              <w:bottom w:val="single" w:sz="4" w:space="0" w:color="auto"/>
            </w:tcBorders>
          </w:tcPr>
          <w:p w14:paraId="148A7A5A" w14:textId="77777777" w:rsidR="00646FAE" w:rsidRPr="002B4CC6" w:rsidRDefault="00DE6E48" w:rsidP="00DE6E48">
            <w:pPr>
              <w:spacing w:before="120"/>
              <w:jc w:val="both"/>
              <w:rPr>
                <w:szCs w:val="24"/>
              </w:rPr>
            </w:pPr>
            <w:r w:rsidRPr="002B4CC6">
              <w:rPr>
                <w:szCs w:val="24"/>
              </w:rPr>
              <w:t xml:space="preserve">The subject will be delivered mainly through lectures but tutorials, case studies and laboratory work will substantially supplement which. Practical problems and case studies of material applications will be raised as a focal point for discussion in tutorial classes, also laboratory sessions will be used to illustrate and assimilate some fundamental principles of materials science. The subject emphasizes on developing students’ </w:t>
            </w:r>
            <w:proofErr w:type="gramStart"/>
            <w:r w:rsidRPr="002B4CC6">
              <w:rPr>
                <w:szCs w:val="24"/>
              </w:rPr>
              <w:t>problem solving</w:t>
            </w:r>
            <w:proofErr w:type="gramEnd"/>
            <w:r w:rsidRPr="002B4CC6">
              <w:rPr>
                <w:szCs w:val="24"/>
              </w:rPr>
              <w:t xml:space="preserve"> skills.</w:t>
            </w:r>
          </w:p>
          <w:p w14:paraId="1F847A88" w14:textId="77777777" w:rsidR="00DE6E48" w:rsidRPr="002B4CC6" w:rsidRDefault="00DE6E48" w:rsidP="00DE6E48">
            <w:pPr>
              <w:spacing w:before="120"/>
              <w:jc w:val="both"/>
              <w:rPr>
                <w:szCs w:val="24"/>
              </w:rPr>
            </w:pPr>
          </w:p>
        </w:tc>
      </w:tr>
      <w:tr w:rsidR="00646FAE" w:rsidRPr="002B4CC6" w14:paraId="0CDE350E" w14:textId="77777777" w:rsidTr="00741721">
        <w:trPr>
          <w:trHeight w:val="3572"/>
        </w:trPr>
        <w:tc>
          <w:tcPr>
            <w:tcW w:w="2340" w:type="dxa"/>
          </w:tcPr>
          <w:p w14:paraId="73BF0C92" w14:textId="77777777" w:rsidR="00646FAE" w:rsidRPr="002B4CC6" w:rsidRDefault="00646FAE" w:rsidP="00741721">
            <w:pPr>
              <w:spacing w:before="120" w:after="120"/>
              <w:rPr>
                <w:b/>
                <w:szCs w:val="24"/>
              </w:rPr>
            </w:pPr>
            <w:r w:rsidRPr="002B4CC6">
              <w:rPr>
                <w:b/>
                <w:szCs w:val="24"/>
              </w:rPr>
              <w:t>Assessment Method</w:t>
            </w:r>
            <w:r w:rsidR="00514916" w:rsidRPr="002B4CC6">
              <w:rPr>
                <w:b/>
                <w:szCs w:val="24"/>
              </w:rPr>
              <w:t>s</w:t>
            </w:r>
            <w:r w:rsidRPr="002B4CC6">
              <w:rPr>
                <w:b/>
                <w:szCs w:val="24"/>
              </w:rPr>
              <w:t xml:space="preserve"> in </w:t>
            </w:r>
            <w:r w:rsidR="00514916" w:rsidRPr="002B4CC6">
              <w:rPr>
                <w:b/>
                <w:szCs w:val="24"/>
              </w:rPr>
              <w:t>A</w:t>
            </w:r>
            <w:r w:rsidRPr="002B4CC6">
              <w:rPr>
                <w:b/>
                <w:szCs w:val="24"/>
              </w:rPr>
              <w:t xml:space="preserve">lignment with </w:t>
            </w:r>
            <w:r w:rsidR="00514916" w:rsidRPr="002B4CC6">
              <w:rPr>
                <w:b/>
                <w:szCs w:val="24"/>
              </w:rPr>
              <w:t>I</w:t>
            </w:r>
            <w:r w:rsidRPr="002B4CC6">
              <w:rPr>
                <w:b/>
                <w:szCs w:val="24"/>
              </w:rPr>
              <w:t xml:space="preserve">ntended </w:t>
            </w:r>
            <w:r w:rsidR="00514916" w:rsidRPr="002B4CC6">
              <w:rPr>
                <w:b/>
                <w:szCs w:val="24"/>
              </w:rPr>
              <w:t>L</w:t>
            </w:r>
            <w:r w:rsidRPr="002B4CC6">
              <w:rPr>
                <w:b/>
                <w:szCs w:val="24"/>
              </w:rPr>
              <w:t xml:space="preserve">earning </w:t>
            </w:r>
            <w:r w:rsidR="00514916" w:rsidRPr="002B4CC6">
              <w:rPr>
                <w:b/>
                <w:szCs w:val="24"/>
              </w:rPr>
              <w:t>O</w:t>
            </w:r>
            <w:r w:rsidRPr="002B4CC6">
              <w:rPr>
                <w:b/>
                <w:szCs w:val="24"/>
              </w:rPr>
              <w:t>utcomes</w:t>
            </w:r>
          </w:p>
          <w:p w14:paraId="035231C8" w14:textId="77777777" w:rsidR="00646FAE" w:rsidRPr="002B4CC6" w:rsidRDefault="00646FAE" w:rsidP="00741721">
            <w:pPr>
              <w:spacing w:before="120" w:after="120"/>
              <w:rPr>
                <w:b/>
                <w:szCs w:val="24"/>
              </w:rPr>
            </w:pPr>
          </w:p>
        </w:tc>
        <w:tc>
          <w:tcPr>
            <w:tcW w:w="7860" w:type="dxa"/>
            <w:gridSpan w:val="2"/>
          </w:tcPr>
          <w:p w14:paraId="034C7923" w14:textId="77777777" w:rsidR="00646FAE" w:rsidRPr="002B4CC6" w:rsidRDefault="00646FAE" w:rsidP="00601219">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1176"/>
              <w:gridCol w:w="669"/>
              <w:gridCol w:w="669"/>
              <w:gridCol w:w="669"/>
              <w:gridCol w:w="669"/>
              <w:gridCol w:w="669"/>
              <w:gridCol w:w="669"/>
            </w:tblGrid>
            <w:tr w:rsidR="00646FAE" w:rsidRPr="002B4CC6" w14:paraId="334BED5F" w14:textId="77777777" w:rsidTr="00741721">
              <w:tc>
                <w:tcPr>
                  <w:tcW w:w="2444" w:type="dxa"/>
                  <w:vMerge w:val="restart"/>
                </w:tcPr>
                <w:p w14:paraId="27CFDF07" w14:textId="77777777" w:rsidR="00646FAE" w:rsidRPr="002B4CC6" w:rsidRDefault="00646FAE" w:rsidP="00741721">
                  <w:pPr>
                    <w:spacing w:before="120" w:after="120"/>
                    <w:rPr>
                      <w:szCs w:val="24"/>
                    </w:rPr>
                  </w:pPr>
                  <w:r w:rsidRPr="002B4CC6">
                    <w:rPr>
                      <w:szCs w:val="24"/>
                    </w:rPr>
                    <w:t xml:space="preserve">Specific assessment methods/tasks </w:t>
                  </w:r>
                </w:p>
              </w:tc>
              <w:tc>
                <w:tcPr>
                  <w:tcW w:w="1176" w:type="dxa"/>
                  <w:vMerge w:val="restart"/>
                </w:tcPr>
                <w:p w14:paraId="6CABD991" w14:textId="77777777" w:rsidR="00646FAE" w:rsidRPr="002B4CC6" w:rsidRDefault="00646FAE" w:rsidP="00741721">
                  <w:pPr>
                    <w:spacing w:before="120" w:after="120"/>
                    <w:jc w:val="center"/>
                    <w:rPr>
                      <w:szCs w:val="24"/>
                    </w:rPr>
                  </w:pPr>
                  <w:r w:rsidRPr="002B4CC6">
                    <w:rPr>
                      <w:szCs w:val="24"/>
                    </w:rPr>
                    <w:t xml:space="preserve">% </w:t>
                  </w:r>
                  <w:proofErr w:type="gramStart"/>
                  <w:r w:rsidRPr="002B4CC6">
                    <w:rPr>
                      <w:szCs w:val="24"/>
                    </w:rPr>
                    <w:t>weighting</w:t>
                  </w:r>
                  <w:proofErr w:type="gramEnd"/>
                </w:p>
              </w:tc>
              <w:tc>
                <w:tcPr>
                  <w:tcW w:w="4014" w:type="dxa"/>
                  <w:gridSpan w:val="6"/>
                </w:tcPr>
                <w:p w14:paraId="17C6738F" w14:textId="77777777" w:rsidR="00646FAE" w:rsidRPr="002B4CC6" w:rsidRDefault="00646FAE" w:rsidP="00741721">
                  <w:pPr>
                    <w:spacing w:before="120" w:after="120"/>
                    <w:rPr>
                      <w:szCs w:val="24"/>
                    </w:rPr>
                  </w:pPr>
                  <w:r w:rsidRPr="002B4CC6">
                    <w:rPr>
                      <w:szCs w:val="24"/>
                    </w:rPr>
                    <w:t>Intended subject learning outcomes to be assessed (Please tick as appropriate)</w:t>
                  </w:r>
                </w:p>
              </w:tc>
            </w:tr>
            <w:tr w:rsidR="00646FAE" w:rsidRPr="002B4CC6" w14:paraId="4D7B3148" w14:textId="77777777" w:rsidTr="00741721">
              <w:tc>
                <w:tcPr>
                  <w:tcW w:w="2444" w:type="dxa"/>
                  <w:vMerge/>
                </w:tcPr>
                <w:p w14:paraId="02DE26BD" w14:textId="77777777" w:rsidR="00646FAE" w:rsidRPr="002B4CC6" w:rsidRDefault="00646FAE" w:rsidP="00741721">
                  <w:pPr>
                    <w:spacing w:before="120" w:after="120"/>
                    <w:rPr>
                      <w:szCs w:val="24"/>
                    </w:rPr>
                  </w:pPr>
                </w:p>
              </w:tc>
              <w:tc>
                <w:tcPr>
                  <w:tcW w:w="1176" w:type="dxa"/>
                  <w:vMerge/>
                </w:tcPr>
                <w:p w14:paraId="1F80D03E" w14:textId="77777777" w:rsidR="00646FAE" w:rsidRPr="002B4CC6" w:rsidRDefault="00646FAE" w:rsidP="00741721">
                  <w:pPr>
                    <w:spacing w:before="120" w:after="120"/>
                    <w:rPr>
                      <w:szCs w:val="24"/>
                    </w:rPr>
                  </w:pPr>
                </w:p>
              </w:tc>
              <w:tc>
                <w:tcPr>
                  <w:tcW w:w="669" w:type="dxa"/>
                  <w:shd w:val="clear" w:color="auto" w:fill="auto"/>
                </w:tcPr>
                <w:p w14:paraId="2BC19B1E" w14:textId="77777777" w:rsidR="00646FAE" w:rsidRPr="002B4CC6" w:rsidRDefault="00646FAE" w:rsidP="00741721">
                  <w:pPr>
                    <w:spacing w:before="120" w:after="120"/>
                    <w:jc w:val="center"/>
                    <w:rPr>
                      <w:szCs w:val="24"/>
                    </w:rPr>
                  </w:pPr>
                  <w:r w:rsidRPr="002B4CC6">
                    <w:rPr>
                      <w:szCs w:val="24"/>
                    </w:rPr>
                    <w:t>a</w:t>
                  </w:r>
                </w:p>
              </w:tc>
              <w:tc>
                <w:tcPr>
                  <w:tcW w:w="669" w:type="dxa"/>
                  <w:shd w:val="clear" w:color="auto" w:fill="auto"/>
                </w:tcPr>
                <w:p w14:paraId="3D68880B" w14:textId="77777777" w:rsidR="00646FAE" w:rsidRPr="002B4CC6" w:rsidRDefault="00646FAE" w:rsidP="00741721">
                  <w:pPr>
                    <w:spacing w:before="120" w:after="120"/>
                    <w:jc w:val="center"/>
                    <w:rPr>
                      <w:szCs w:val="24"/>
                    </w:rPr>
                  </w:pPr>
                  <w:r w:rsidRPr="002B4CC6">
                    <w:rPr>
                      <w:szCs w:val="24"/>
                    </w:rPr>
                    <w:t>b</w:t>
                  </w:r>
                </w:p>
              </w:tc>
              <w:tc>
                <w:tcPr>
                  <w:tcW w:w="669" w:type="dxa"/>
                  <w:shd w:val="clear" w:color="auto" w:fill="auto"/>
                </w:tcPr>
                <w:p w14:paraId="6E37E609" w14:textId="77777777" w:rsidR="00646FAE" w:rsidRPr="002B4CC6" w:rsidRDefault="00646FAE" w:rsidP="00741721">
                  <w:pPr>
                    <w:spacing w:before="120" w:after="120"/>
                    <w:jc w:val="center"/>
                    <w:rPr>
                      <w:szCs w:val="24"/>
                    </w:rPr>
                  </w:pPr>
                  <w:r w:rsidRPr="002B4CC6">
                    <w:rPr>
                      <w:szCs w:val="24"/>
                    </w:rPr>
                    <w:t>c</w:t>
                  </w:r>
                </w:p>
              </w:tc>
              <w:tc>
                <w:tcPr>
                  <w:tcW w:w="669" w:type="dxa"/>
                  <w:shd w:val="clear" w:color="auto" w:fill="auto"/>
                </w:tcPr>
                <w:p w14:paraId="7180D184" w14:textId="77777777" w:rsidR="00646FAE" w:rsidRPr="002B4CC6" w:rsidRDefault="007B3DB0" w:rsidP="00741721">
                  <w:pPr>
                    <w:spacing w:before="120" w:after="120"/>
                    <w:jc w:val="center"/>
                    <w:rPr>
                      <w:szCs w:val="24"/>
                    </w:rPr>
                  </w:pPr>
                  <w:r w:rsidRPr="002B4CC6">
                    <w:rPr>
                      <w:szCs w:val="24"/>
                    </w:rPr>
                    <w:t>d</w:t>
                  </w:r>
                </w:p>
              </w:tc>
              <w:tc>
                <w:tcPr>
                  <w:tcW w:w="669" w:type="dxa"/>
                  <w:shd w:val="clear" w:color="auto" w:fill="auto"/>
                </w:tcPr>
                <w:p w14:paraId="75F2A4AB" w14:textId="77777777" w:rsidR="00646FAE" w:rsidRPr="002B4CC6" w:rsidRDefault="00646FAE" w:rsidP="00741721">
                  <w:pPr>
                    <w:spacing w:before="120" w:after="120"/>
                    <w:jc w:val="center"/>
                    <w:rPr>
                      <w:szCs w:val="24"/>
                    </w:rPr>
                  </w:pPr>
                </w:p>
              </w:tc>
              <w:tc>
                <w:tcPr>
                  <w:tcW w:w="669" w:type="dxa"/>
                  <w:shd w:val="clear" w:color="auto" w:fill="auto"/>
                </w:tcPr>
                <w:p w14:paraId="78A42DBA" w14:textId="77777777" w:rsidR="00646FAE" w:rsidRPr="002B4CC6" w:rsidRDefault="00646FAE" w:rsidP="00741721">
                  <w:pPr>
                    <w:spacing w:before="120" w:after="120"/>
                    <w:jc w:val="center"/>
                    <w:rPr>
                      <w:szCs w:val="24"/>
                    </w:rPr>
                  </w:pPr>
                </w:p>
              </w:tc>
            </w:tr>
            <w:tr w:rsidR="007B3DB0" w:rsidRPr="002B4CC6" w14:paraId="61CDF3E3" w14:textId="77777777" w:rsidTr="00741721">
              <w:tc>
                <w:tcPr>
                  <w:tcW w:w="2444" w:type="dxa"/>
                </w:tcPr>
                <w:p w14:paraId="0A1E629D" w14:textId="77777777" w:rsidR="007B3DB0" w:rsidRPr="002B4CC6" w:rsidRDefault="007B3DB0" w:rsidP="00741721">
                  <w:pPr>
                    <w:spacing w:before="120" w:after="120"/>
                    <w:rPr>
                      <w:szCs w:val="24"/>
                    </w:rPr>
                  </w:pPr>
                  <w:r w:rsidRPr="002B4CC6">
                    <w:rPr>
                      <w:szCs w:val="24"/>
                    </w:rPr>
                    <w:t>1. Assignments</w:t>
                  </w:r>
                </w:p>
              </w:tc>
              <w:tc>
                <w:tcPr>
                  <w:tcW w:w="1176" w:type="dxa"/>
                </w:tcPr>
                <w:p w14:paraId="4AB9D124" w14:textId="77777777" w:rsidR="007B3DB0" w:rsidRPr="002B4CC6" w:rsidRDefault="007B3DB0" w:rsidP="0019553E">
                  <w:pPr>
                    <w:spacing w:before="120" w:after="120"/>
                    <w:jc w:val="center"/>
                    <w:rPr>
                      <w:szCs w:val="24"/>
                    </w:rPr>
                  </w:pPr>
                  <w:r w:rsidRPr="002B4CC6">
                    <w:rPr>
                      <w:szCs w:val="24"/>
                    </w:rPr>
                    <w:t>15%</w:t>
                  </w:r>
                </w:p>
              </w:tc>
              <w:tc>
                <w:tcPr>
                  <w:tcW w:w="669" w:type="dxa"/>
                  <w:shd w:val="clear" w:color="auto" w:fill="auto"/>
                </w:tcPr>
                <w:p w14:paraId="55991D15" w14:textId="77777777" w:rsidR="007B3DB0" w:rsidRPr="002B4CC6" w:rsidRDefault="007B3DB0" w:rsidP="00741721">
                  <w:pPr>
                    <w:spacing w:before="120" w:after="120"/>
                    <w:rPr>
                      <w:szCs w:val="24"/>
                    </w:rPr>
                  </w:pPr>
                  <w:r w:rsidRPr="002B4CC6">
                    <w:rPr>
                      <w:szCs w:val="24"/>
                    </w:rPr>
                    <w:sym w:font="Symbol" w:char="F0D6"/>
                  </w:r>
                </w:p>
              </w:tc>
              <w:tc>
                <w:tcPr>
                  <w:tcW w:w="669" w:type="dxa"/>
                  <w:shd w:val="clear" w:color="auto" w:fill="auto"/>
                </w:tcPr>
                <w:p w14:paraId="6DFD81A6" w14:textId="77777777" w:rsidR="007B3DB0" w:rsidRPr="002B4CC6" w:rsidRDefault="007B3DB0" w:rsidP="00741721">
                  <w:pPr>
                    <w:spacing w:before="120" w:after="120"/>
                    <w:rPr>
                      <w:szCs w:val="24"/>
                    </w:rPr>
                  </w:pPr>
                  <w:r w:rsidRPr="002B4CC6">
                    <w:rPr>
                      <w:szCs w:val="24"/>
                    </w:rPr>
                    <w:sym w:font="Symbol" w:char="F0D6"/>
                  </w:r>
                </w:p>
              </w:tc>
              <w:tc>
                <w:tcPr>
                  <w:tcW w:w="669" w:type="dxa"/>
                  <w:shd w:val="clear" w:color="auto" w:fill="auto"/>
                </w:tcPr>
                <w:p w14:paraId="3163A109" w14:textId="77777777" w:rsidR="007B3DB0" w:rsidRPr="002B4CC6" w:rsidRDefault="007B3DB0" w:rsidP="005D1BEE">
                  <w:pPr>
                    <w:spacing w:before="120" w:after="120"/>
                    <w:rPr>
                      <w:szCs w:val="24"/>
                    </w:rPr>
                  </w:pPr>
                  <w:r w:rsidRPr="002B4CC6">
                    <w:rPr>
                      <w:szCs w:val="24"/>
                    </w:rPr>
                    <w:sym w:font="Symbol" w:char="F0D6"/>
                  </w:r>
                </w:p>
              </w:tc>
              <w:tc>
                <w:tcPr>
                  <w:tcW w:w="669" w:type="dxa"/>
                  <w:shd w:val="clear" w:color="auto" w:fill="auto"/>
                </w:tcPr>
                <w:p w14:paraId="5625A71E" w14:textId="77777777" w:rsidR="007B3DB0" w:rsidRPr="002B4CC6" w:rsidRDefault="007B3DB0" w:rsidP="005D1BEE">
                  <w:pPr>
                    <w:spacing w:before="120" w:after="120"/>
                    <w:rPr>
                      <w:szCs w:val="24"/>
                    </w:rPr>
                  </w:pPr>
                  <w:r w:rsidRPr="002B4CC6">
                    <w:rPr>
                      <w:szCs w:val="24"/>
                    </w:rPr>
                    <w:sym w:font="Symbol" w:char="F0D6"/>
                  </w:r>
                </w:p>
              </w:tc>
              <w:tc>
                <w:tcPr>
                  <w:tcW w:w="669" w:type="dxa"/>
                  <w:shd w:val="clear" w:color="auto" w:fill="auto"/>
                </w:tcPr>
                <w:p w14:paraId="7D89035C" w14:textId="77777777" w:rsidR="007B3DB0" w:rsidRPr="002B4CC6" w:rsidRDefault="007B3DB0" w:rsidP="00741721">
                  <w:pPr>
                    <w:spacing w:before="120" w:after="120"/>
                    <w:rPr>
                      <w:szCs w:val="24"/>
                    </w:rPr>
                  </w:pPr>
                </w:p>
              </w:tc>
              <w:tc>
                <w:tcPr>
                  <w:tcW w:w="669" w:type="dxa"/>
                  <w:shd w:val="clear" w:color="auto" w:fill="auto"/>
                </w:tcPr>
                <w:p w14:paraId="0C52DBFB" w14:textId="77777777" w:rsidR="007B3DB0" w:rsidRPr="002B4CC6" w:rsidRDefault="007B3DB0" w:rsidP="00741721">
                  <w:pPr>
                    <w:spacing w:before="120" w:after="120"/>
                    <w:rPr>
                      <w:szCs w:val="24"/>
                    </w:rPr>
                  </w:pPr>
                </w:p>
              </w:tc>
            </w:tr>
            <w:tr w:rsidR="007B3DB0" w:rsidRPr="002B4CC6" w14:paraId="7A458AA1" w14:textId="77777777" w:rsidTr="00741721">
              <w:tc>
                <w:tcPr>
                  <w:tcW w:w="2444" w:type="dxa"/>
                </w:tcPr>
                <w:p w14:paraId="35124526" w14:textId="77777777" w:rsidR="007B3DB0" w:rsidRPr="002B4CC6" w:rsidRDefault="007B3DB0" w:rsidP="00741721">
                  <w:pPr>
                    <w:spacing w:before="120" w:after="120"/>
                    <w:rPr>
                      <w:szCs w:val="24"/>
                    </w:rPr>
                  </w:pPr>
                  <w:r w:rsidRPr="002B4CC6">
                    <w:rPr>
                      <w:szCs w:val="24"/>
                    </w:rPr>
                    <w:t xml:space="preserve">2. Test </w:t>
                  </w:r>
                </w:p>
              </w:tc>
              <w:tc>
                <w:tcPr>
                  <w:tcW w:w="1176" w:type="dxa"/>
                </w:tcPr>
                <w:p w14:paraId="18F39C0C" w14:textId="77777777" w:rsidR="007B3DB0" w:rsidRPr="002B4CC6" w:rsidRDefault="007B3DB0" w:rsidP="0019553E">
                  <w:pPr>
                    <w:spacing w:before="120" w:after="120"/>
                    <w:jc w:val="center"/>
                    <w:rPr>
                      <w:szCs w:val="24"/>
                    </w:rPr>
                  </w:pPr>
                  <w:r w:rsidRPr="002B4CC6">
                    <w:rPr>
                      <w:szCs w:val="24"/>
                    </w:rPr>
                    <w:t>20%</w:t>
                  </w:r>
                </w:p>
              </w:tc>
              <w:tc>
                <w:tcPr>
                  <w:tcW w:w="669" w:type="dxa"/>
                  <w:shd w:val="clear" w:color="auto" w:fill="auto"/>
                </w:tcPr>
                <w:p w14:paraId="54B638A6" w14:textId="77777777" w:rsidR="007B3DB0" w:rsidRPr="002B4CC6" w:rsidRDefault="007B3DB0" w:rsidP="00741721">
                  <w:pPr>
                    <w:spacing w:before="120" w:after="120"/>
                    <w:rPr>
                      <w:szCs w:val="24"/>
                    </w:rPr>
                  </w:pPr>
                </w:p>
              </w:tc>
              <w:tc>
                <w:tcPr>
                  <w:tcW w:w="669" w:type="dxa"/>
                  <w:shd w:val="clear" w:color="auto" w:fill="auto"/>
                </w:tcPr>
                <w:p w14:paraId="6DA80C4C" w14:textId="77777777" w:rsidR="007B3DB0" w:rsidRPr="002B4CC6" w:rsidRDefault="007B3DB0" w:rsidP="00741721">
                  <w:pPr>
                    <w:spacing w:before="120" w:after="120"/>
                    <w:rPr>
                      <w:szCs w:val="24"/>
                    </w:rPr>
                  </w:pPr>
                  <w:r w:rsidRPr="002B4CC6">
                    <w:rPr>
                      <w:szCs w:val="24"/>
                    </w:rPr>
                    <w:sym w:font="Symbol" w:char="F0D6"/>
                  </w:r>
                </w:p>
              </w:tc>
              <w:tc>
                <w:tcPr>
                  <w:tcW w:w="669" w:type="dxa"/>
                  <w:shd w:val="clear" w:color="auto" w:fill="auto"/>
                </w:tcPr>
                <w:p w14:paraId="62ECB133" w14:textId="77777777" w:rsidR="007B3DB0" w:rsidRPr="002B4CC6" w:rsidRDefault="007B3DB0" w:rsidP="005D1BEE">
                  <w:pPr>
                    <w:spacing w:before="120" w:after="120"/>
                    <w:rPr>
                      <w:szCs w:val="24"/>
                    </w:rPr>
                  </w:pPr>
                  <w:r w:rsidRPr="002B4CC6">
                    <w:rPr>
                      <w:szCs w:val="24"/>
                    </w:rPr>
                    <w:sym w:font="Symbol" w:char="F0D6"/>
                  </w:r>
                </w:p>
              </w:tc>
              <w:tc>
                <w:tcPr>
                  <w:tcW w:w="669" w:type="dxa"/>
                  <w:shd w:val="clear" w:color="auto" w:fill="auto"/>
                </w:tcPr>
                <w:p w14:paraId="2D56D974" w14:textId="77777777" w:rsidR="007B3DB0" w:rsidRPr="002B4CC6" w:rsidRDefault="007B3DB0" w:rsidP="005D1BEE">
                  <w:pPr>
                    <w:spacing w:before="120" w:after="120"/>
                    <w:rPr>
                      <w:szCs w:val="24"/>
                    </w:rPr>
                  </w:pPr>
                  <w:r w:rsidRPr="002B4CC6">
                    <w:rPr>
                      <w:szCs w:val="24"/>
                    </w:rPr>
                    <w:sym w:font="Symbol" w:char="F0D6"/>
                  </w:r>
                </w:p>
              </w:tc>
              <w:tc>
                <w:tcPr>
                  <w:tcW w:w="669" w:type="dxa"/>
                  <w:shd w:val="clear" w:color="auto" w:fill="auto"/>
                </w:tcPr>
                <w:p w14:paraId="77E10E81" w14:textId="77777777" w:rsidR="007B3DB0" w:rsidRPr="002B4CC6" w:rsidRDefault="007B3DB0" w:rsidP="00741721">
                  <w:pPr>
                    <w:spacing w:before="120" w:after="120"/>
                    <w:rPr>
                      <w:szCs w:val="24"/>
                    </w:rPr>
                  </w:pPr>
                </w:p>
              </w:tc>
              <w:tc>
                <w:tcPr>
                  <w:tcW w:w="669" w:type="dxa"/>
                  <w:shd w:val="clear" w:color="auto" w:fill="auto"/>
                </w:tcPr>
                <w:p w14:paraId="0FF66320" w14:textId="77777777" w:rsidR="007B3DB0" w:rsidRPr="002B4CC6" w:rsidRDefault="007B3DB0" w:rsidP="00741721">
                  <w:pPr>
                    <w:spacing w:before="120" w:after="120"/>
                    <w:rPr>
                      <w:szCs w:val="24"/>
                    </w:rPr>
                  </w:pPr>
                </w:p>
              </w:tc>
            </w:tr>
            <w:tr w:rsidR="007B3DB0" w:rsidRPr="002B4CC6" w14:paraId="604DB386" w14:textId="77777777" w:rsidTr="00741721">
              <w:tc>
                <w:tcPr>
                  <w:tcW w:w="2444" w:type="dxa"/>
                </w:tcPr>
                <w:p w14:paraId="58E431AE" w14:textId="77777777" w:rsidR="007B3DB0" w:rsidRPr="002B4CC6" w:rsidRDefault="007B3DB0" w:rsidP="00741721">
                  <w:pPr>
                    <w:spacing w:before="120" w:after="120"/>
                    <w:rPr>
                      <w:szCs w:val="24"/>
                    </w:rPr>
                  </w:pPr>
                  <w:r w:rsidRPr="002B4CC6">
                    <w:rPr>
                      <w:szCs w:val="24"/>
                    </w:rPr>
                    <w:t xml:space="preserve">3. Laboratory report  </w:t>
                  </w:r>
                </w:p>
              </w:tc>
              <w:tc>
                <w:tcPr>
                  <w:tcW w:w="1176" w:type="dxa"/>
                </w:tcPr>
                <w:p w14:paraId="4552CF54" w14:textId="77777777" w:rsidR="007B3DB0" w:rsidRPr="002B4CC6" w:rsidRDefault="007B3DB0" w:rsidP="0019553E">
                  <w:pPr>
                    <w:spacing w:before="120" w:after="120"/>
                    <w:jc w:val="center"/>
                    <w:rPr>
                      <w:szCs w:val="24"/>
                    </w:rPr>
                  </w:pPr>
                  <w:r w:rsidRPr="002B4CC6">
                    <w:rPr>
                      <w:szCs w:val="24"/>
                    </w:rPr>
                    <w:t>5%</w:t>
                  </w:r>
                </w:p>
              </w:tc>
              <w:tc>
                <w:tcPr>
                  <w:tcW w:w="669" w:type="dxa"/>
                  <w:shd w:val="clear" w:color="auto" w:fill="auto"/>
                </w:tcPr>
                <w:p w14:paraId="14E8B1AB" w14:textId="77777777" w:rsidR="007B3DB0" w:rsidRPr="002B4CC6" w:rsidRDefault="007B3DB0" w:rsidP="00741721">
                  <w:pPr>
                    <w:spacing w:before="120" w:after="120"/>
                    <w:rPr>
                      <w:szCs w:val="24"/>
                    </w:rPr>
                  </w:pPr>
                </w:p>
              </w:tc>
              <w:tc>
                <w:tcPr>
                  <w:tcW w:w="669" w:type="dxa"/>
                  <w:shd w:val="clear" w:color="auto" w:fill="auto"/>
                </w:tcPr>
                <w:p w14:paraId="3DF4B308" w14:textId="77777777" w:rsidR="007B3DB0" w:rsidRPr="002B4CC6" w:rsidRDefault="007B3DB0" w:rsidP="00741721">
                  <w:pPr>
                    <w:spacing w:before="120" w:after="120"/>
                    <w:rPr>
                      <w:szCs w:val="24"/>
                    </w:rPr>
                  </w:pPr>
                  <w:r w:rsidRPr="002B4CC6">
                    <w:rPr>
                      <w:szCs w:val="24"/>
                    </w:rPr>
                    <w:sym w:font="Symbol" w:char="F0D6"/>
                  </w:r>
                </w:p>
              </w:tc>
              <w:tc>
                <w:tcPr>
                  <w:tcW w:w="669" w:type="dxa"/>
                  <w:shd w:val="clear" w:color="auto" w:fill="auto"/>
                </w:tcPr>
                <w:p w14:paraId="6F84FF70" w14:textId="77777777" w:rsidR="007B3DB0" w:rsidRPr="002B4CC6" w:rsidRDefault="007B3DB0" w:rsidP="005D1BEE">
                  <w:pPr>
                    <w:spacing w:before="120" w:after="120"/>
                    <w:rPr>
                      <w:szCs w:val="24"/>
                    </w:rPr>
                  </w:pPr>
                  <w:r w:rsidRPr="002B4CC6">
                    <w:rPr>
                      <w:szCs w:val="24"/>
                    </w:rPr>
                    <w:sym w:font="Symbol" w:char="F0D6"/>
                  </w:r>
                </w:p>
              </w:tc>
              <w:tc>
                <w:tcPr>
                  <w:tcW w:w="669" w:type="dxa"/>
                  <w:shd w:val="clear" w:color="auto" w:fill="auto"/>
                </w:tcPr>
                <w:p w14:paraId="5C485B1B" w14:textId="77777777" w:rsidR="007B3DB0" w:rsidRPr="002B4CC6" w:rsidRDefault="007B3DB0" w:rsidP="005D1BEE">
                  <w:pPr>
                    <w:spacing w:before="120" w:after="120"/>
                    <w:rPr>
                      <w:szCs w:val="24"/>
                    </w:rPr>
                  </w:pPr>
                </w:p>
              </w:tc>
              <w:tc>
                <w:tcPr>
                  <w:tcW w:w="669" w:type="dxa"/>
                  <w:shd w:val="clear" w:color="auto" w:fill="auto"/>
                </w:tcPr>
                <w:p w14:paraId="5EDBF88B" w14:textId="77777777" w:rsidR="007B3DB0" w:rsidRPr="002B4CC6" w:rsidRDefault="007B3DB0" w:rsidP="00741721">
                  <w:pPr>
                    <w:spacing w:before="120" w:after="120"/>
                    <w:rPr>
                      <w:szCs w:val="24"/>
                    </w:rPr>
                  </w:pPr>
                </w:p>
              </w:tc>
              <w:tc>
                <w:tcPr>
                  <w:tcW w:w="669" w:type="dxa"/>
                  <w:shd w:val="clear" w:color="auto" w:fill="auto"/>
                </w:tcPr>
                <w:p w14:paraId="37DACF41" w14:textId="77777777" w:rsidR="007B3DB0" w:rsidRPr="002B4CC6" w:rsidRDefault="007B3DB0" w:rsidP="00741721">
                  <w:pPr>
                    <w:spacing w:before="120" w:after="120"/>
                    <w:rPr>
                      <w:szCs w:val="24"/>
                    </w:rPr>
                  </w:pPr>
                </w:p>
              </w:tc>
            </w:tr>
            <w:tr w:rsidR="007B3DB0" w:rsidRPr="002B4CC6" w14:paraId="6590A5D7" w14:textId="77777777" w:rsidTr="00741721">
              <w:tc>
                <w:tcPr>
                  <w:tcW w:w="2444" w:type="dxa"/>
                </w:tcPr>
                <w:p w14:paraId="1FECFD63" w14:textId="77777777" w:rsidR="007B3DB0" w:rsidRPr="002B4CC6" w:rsidRDefault="007B3DB0" w:rsidP="00741721">
                  <w:pPr>
                    <w:spacing w:before="120" w:after="120"/>
                    <w:rPr>
                      <w:szCs w:val="24"/>
                    </w:rPr>
                  </w:pPr>
                  <w:r w:rsidRPr="002B4CC6">
                    <w:rPr>
                      <w:szCs w:val="24"/>
                    </w:rPr>
                    <w:t>3. Examination</w:t>
                  </w:r>
                </w:p>
              </w:tc>
              <w:tc>
                <w:tcPr>
                  <w:tcW w:w="1176" w:type="dxa"/>
                </w:tcPr>
                <w:p w14:paraId="61C19368" w14:textId="77777777" w:rsidR="007B3DB0" w:rsidRPr="002B4CC6" w:rsidRDefault="007B3DB0" w:rsidP="0019553E">
                  <w:pPr>
                    <w:spacing w:before="120" w:after="120"/>
                    <w:jc w:val="center"/>
                    <w:rPr>
                      <w:szCs w:val="24"/>
                    </w:rPr>
                  </w:pPr>
                  <w:r w:rsidRPr="002B4CC6">
                    <w:rPr>
                      <w:szCs w:val="24"/>
                    </w:rPr>
                    <w:t>60%</w:t>
                  </w:r>
                </w:p>
              </w:tc>
              <w:tc>
                <w:tcPr>
                  <w:tcW w:w="669" w:type="dxa"/>
                  <w:shd w:val="clear" w:color="auto" w:fill="auto"/>
                </w:tcPr>
                <w:p w14:paraId="5A40F1D1" w14:textId="77777777" w:rsidR="007B3DB0" w:rsidRPr="002B4CC6" w:rsidRDefault="007B3DB0" w:rsidP="00741721">
                  <w:pPr>
                    <w:spacing w:before="120" w:after="120"/>
                    <w:rPr>
                      <w:szCs w:val="24"/>
                    </w:rPr>
                  </w:pPr>
                </w:p>
              </w:tc>
              <w:tc>
                <w:tcPr>
                  <w:tcW w:w="669" w:type="dxa"/>
                  <w:shd w:val="clear" w:color="auto" w:fill="auto"/>
                </w:tcPr>
                <w:p w14:paraId="0889D47E" w14:textId="77777777" w:rsidR="007B3DB0" w:rsidRPr="002B4CC6" w:rsidRDefault="007B3DB0" w:rsidP="00741721">
                  <w:pPr>
                    <w:spacing w:before="120" w:after="120"/>
                    <w:rPr>
                      <w:szCs w:val="24"/>
                    </w:rPr>
                  </w:pPr>
                  <w:r w:rsidRPr="002B4CC6">
                    <w:rPr>
                      <w:szCs w:val="24"/>
                    </w:rPr>
                    <w:sym w:font="Symbol" w:char="F0D6"/>
                  </w:r>
                </w:p>
              </w:tc>
              <w:tc>
                <w:tcPr>
                  <w:tcW w:w="669" w:type="dxa"/>
                  <w:shd w:val="clear" w:color="auto" w:fill="auto"/>
                </w:tcPr>
                <w:p w14:paraId="2AA99907" w14:textId="77777777" w:rsidR="007B3DB0" w:rsidRPr="002B4CC6" w:rsidRDefault="007B3DB0" w:rsidP="005D1BEE">
                  <w:pPr>
                    <w:spacing w:before="120" w:after="120"/>
                    <w:rPr>
                      <w:szCs w:val="24"/>
                    </w:rPr>
                  </w:pPr>
                  <w:r w:rsidRPr="002B4CC6">
                    <w:rPr>
                      <w:szCs w:val="24"/>
                    </w:rPr>
                    <w:sym w:font="Symbol" w:char="F0D6"/>
                  </w:r>
                </w:p>
              </w:tc>
              <w:tc>
                <w:tcPr>
                  <w:tcW w:w="669" w:type="dxa"/>
                  <w:shd w:val="clear" w:color="auto" w:fill="auto"/>
                </w:tcPr>
                <w:p w14:paraId="47605E4F" w14:textId="77777777" w:rsidR="007B3DB0" w:rsidRPr="002B4CC6" w:rsidRDefault="007B3DB0" w:rsidP="005D1BEE">
                  <w:pPr>
                    <w:spacing w:before="120" w:after="120"/>
                    <w:rPr>
                      <w:szCs w:val="24"/>
                    </w:rPr>
                  </w:pPr>
                  <w:r w:rsidRPr="002B4CC6">
                    <w:rPr>
                      <w:szCs w:val="24"/>
                    </w:rPr>
                    <w:sym w:font="Symbol" w:char="F0D6"/>
                  </w:r>
                </w:p>
              </w:tc>
              <w:tc>
                <w:tcPr>
                  <w:tcW w:w="669" w:type="dxa"/>
                  <w:shd w:val="clear" w:color="auto" w:fill="auto"/>
                </w:tcPr>
                <w:p w14:paraId="570EE273" w14:textId="77777777" w:rsidR="007B3DB0" w:rsidRPr="002B4CC6" w:rsidRDefault="007B3DB0" w:rsidP="00741721">
                  <w:pPr>
                    <w:spacing w:before="120" w:after="120"/>
                    <w:rPr>
                      <w:szCs w:val="24"/>
                    </w:rPr>
                  </w:pPr>
                </w:p>
              </w:tc>
              <w:tc>
                <w:tcPr>
                  <w:tcW w:w="669" w:type="dxa"/>
                  <w:shd w:val="clear" w:color="auto" w:fill="auto"/>
                </w:tcPr>
                <w:p w14:paraId="7112493D" w14:textId="77777777" w:rsidR="007B3DB0" w:rsidRPr="002B4CC6" w:rsidRDefault="007B3DB0" w:rsidP="00741721">
                  <w:pPr>
                    <w:spacing w:before="120" w:after="120"/>
                    <w:rPr>
                      <w:szCs w:val="24"/>
                    </w:rPr>
                  </w:pPr>
                </w:p>
              </w:tc>
            </w:tr>
            <w:tr w:rsidR="007B3DB0" w:rsidRPr="002B4CC6" w14:paraId="1A313406" w14:textId="77777777" w:rsidTr="00741721">
              <w:trPr>
                <w:trHeight w:val="530"/>
              </w:trPr>
              <w:tc>
                <w:tcPr>
                  <w:tcW w:w="2444" w:type="dxa"/>
                </w:tcPr>
                <w:p w14:paraId="79370C88" w14:textId="77777777" w:rsidR="007B3DB0" w:rsidRPr="002B4CC6" w:rsidRDefault="007B3DB0" w:rsidP="00741721">
                  <w:pPr>
                    <w:spacing w:before="120" w:after="120"/>
                    <w:rPr>
                      <w:szCs w:val="24"/>
                    </w:rPr>
                  </w:pPr>
                  <w:r w:rsidRPr="002B4CC6">
                    <w:rPr>
                      <w:szCs w:val="24"/>
                    </w:rPr>
                    <w:t xml:space="preserve">Total </w:t>
                  </w:r>
                </w:p>
              </w:tc>
              <w:tc>
                <w:tcPr>
                  <w:tcW w:w="1176" w:type="dxa"/>
                </w:tcPr>
                <w:p w14:paraId="4FE8BF08" w14:textId="77777777" w:rsidR="007B3DB0" w:rsidRPr="002B4CC6" w:rsidRDefault="007B3DB0" w:rsidP="00741721">
                  <w:pPr>
                    <w:spacing w:before="120" w:after="120"/>
                    <w:jc w:val="center"/>
                    <w:rPr>
                      <w:szCs w:val="24"/>
                    </w:rPr>
                  </w:pPr>
                  <w:r w:rsidRPr="002B4CC6">
                    <w:rPr>
                      <w:szCs w:val="24"/>
                    </w:rPr>
                    <w:t>100 %</w:t>
                  </w:r>
                </w:p>
              </w:tc>
              <w:tc>
                <w:tcPr>
                  <w:tcW w:w="4014" w:type="dxa"/>
                  <w:gridSpan w:val="6"/>
                </w:tcPr>
                <w:p w14:paraId="2EF5790A" w14:textId="77777777" w:rsidR="007B3DB0" w:rsidRPr="002B4CC6" w:rsidRDefault="007B3DB0" w:rsidP="00741721">
                  <w:pPr>
                    <w:spacing w:before="120" w:after="120"/>
                    <w:rPr>
                      <w:szCs w:val="24"/>
                    </w:rPr>
                  </w:pPr>
                </w:p>
              </w:tc>
            </w:tr>
          </w:tbl>
          <w:p w14:paraId="6CA59747" w14:textId="77777777" w:rsidR="00646FAE" w:rsidRPr="002B4CC6" w:rsidRDefault="00646FAE" w:rsidP="00741721">
            <w:pPr>
              <w:spacing w:before="120" w:after="120"/>
              <w:rPr>
                <w:szCs w:val="24"/>
              </w:rPr>
            </w:pPr>
            <w:r w:rsidRPr="002B4CC6">
              <w:rPr>
                <w:szCs w:val="24"/>
              </w:rPr>
              <w:br/>
            </w:r>
            <w:r w:rsidR="00514916" w:rsidRPr="002B4CC6">
              <w:rPr>
                <w:szCs w:val="24"/>
              </w:rPr>
              <w:t>Explanation</w:t>
            </w:r>
            <w:r w:rsidRPr="002B4CC6">
              <w:rPr>
                <w:szCs w:val="24"/>
              </w:rPr>
              <w:t xml:space="preserve"> of the appropriateness of the assessment methods in assessing the intended learning outcomes:</w:t>
            </w:r>
          </w:p>
          <w:p w14:paraId="27A97B7A" w14:textId="77777777" w:rsidR="0019553E" w:rsidRPr="002B4CC6" w:rsidRDefault="0019553E" w:rsidP="0019553E">
            <w:pPr>
              <w:spacing w:before="120" w:after="120"/>
              <w:rPr>
                <w:szCs w:val="24"/>
              </w:rPr>
            </w:pPr>
            <w:r w:rsidRPr="002B4CC6">
              <w:rPr>
                <w:szCs w:val="24"/>
              </w:rPr>
              <w:t>The assignments are designed to reflect students’ understanding of the subject and to assist them in self-monitoring of their progress.</w:t>
            </w:r>
          </w:p>
          <w:p w14:paraId="2BF2B463" w14:textId="77777777" w:rsidR="0019553E" w:rsidRPr="002B4CC6" w:rsidRDefault="0019553E" w:rsidP="0019553E">
            <w:pPr>
              <w:spacing w:before="120" w:after="120"/>
              <w:rPr>
                <w:szCs w:val="24"/>
              </w:rPr>
            </w:pPr>
            <w:r w:rsidRPr="002B4CC6">
              <w:rPr>
                <w:szCs w:val="24"/>
              </w:rPr>
              <w:t>The laboratory report is designed to assess the capability of students in analyzing and reporting experimental data relates to learning outcome (b).</w:t>
            </w:r>
          </w:p>
          <w:p w14:paraId="18FF153B" w14:textId="77777777" w:rsidR="00F50E42" w:rsidRPr="002B4CC6" w:rsidRDefault="0019553E" w:rsidP="002B4CC6">
            <w:pPr>
              <w:spacing w:before="120" w:after="120"/>
              <w:rPr>
                <w:szCs w:val="24"/>
              </w:rPr>
            </w:pPr>
            <w:r w:rsidRPr="002B4CC6">
              <w:rPr>
                <w:szCs w:val="24"/>
              </w:rPr>
              <w:t>The test and examination are for determining students’ understanding of key concepts as well as for assessing their achievement of the learning outcomes.</w:t>
            </w:r>
          </w:p>
        </w:tc>
      </w:tr>
      <w:tr w:rsidR="00646FAE" w:rsidRPr="002B4CC6" w14:paraId="77A789EF" w14:textId="77777777" w:rsidTr="00741721">
        <w:trPr>
          <w:trHeight w:val="412"/>
        </w:trPr>
        <w:tc>
          <w:tcPr>
            <w:tcW w:w="2340" w:type="dxa"/>
            <w:vMerge w:val="restart"/>
          </w:tcPr>
          <w:p w14:paraId="43A60B8A" w14:textId="77777777" w:rsidR="00646FAE" w:rsidRPr="002B4CC6" w:rsidRDefault="00646FAE" w:rsidP="0055104E">
            <w:pPr>
              <w:spacing w:before="120" w:after="120"/>
              <w:rPr>
                <w:b/>
                <w:szCs w:val="24"/>
              </w:rPr>
            </w:pPr>
            <w:r w:rsidRPr="002B4CC6">
              <w:rPr>
                <w:b/>
                <w:szCs w:val="24"/>
              </w:rPr>
              <w:t xml:space="preserve">Student Study </w:t>
            </w:r>
            <w:r w:rsidRPr="002B4CC6">
              <w:rPr>
                <w:b/>
                <w:szCs w:val="24"/>
              </w:rPr>
              <w:lastRenderedPageBreak/>
              <w:t xml:space="preserve">Effort </w:t>
            </w:r>
            <w:r w:rsidR="0055104E" w:rsidRPr="002B4CC6">
              <w:rPr>
                <w:b/>
                <w:szCs w:val="24"/>
              </w:rPr>
              <w:t>Expected</w:t>
            </w:r>
            <w:r w:rsidRPr="002B4CC6">
              <w:rPr>
                <w:b/>
                <w:szCs w:val="24"/>
              </w:rPr>
              <w:t xml:space="preserve"> </w:t>
            </w:r>
            <w:r w:rsidRPr="002B4CC6">
              <w:rPr>
                <w:b/>
                <w:szCs w:val="24"/>
              </w:rPr>
              <w:br/>
            </w:r>
          </w:p>
        </w:tc>
        <w:tc>
          <w:tcPr>
            <w:tcW w:w="5100" w:type="dxa"/>
            <w:vAlign w:val="center"/>
          </w:tcPr>
          <w:p w14:paraId="5415827A" w14:textId="77777777" w:rsidR="00646FAE" w:rsidRPr="002B4CC6" w:rsidRDefault="00646FAE" w:rsidP="00741721">
            <w:pPr>
              <w:spacing w:before="120" w:after="120"/>
              <w:rPr>
                <w:szCs w:val="24"/>
              </w:rPr>
            </w:pPr>
            <w:r w:rsidRPr="002B4CC6">
              <w:rPr>
                <w:szCs w:val="24"/>
              </w:rPr>
              <w:lastRenderedPageBreak/>
              <w:t>Class contact:</w:t>
            </w:r>
          </w:p>
        </w:tc>
        <w:tc>
          <w:tcPr>
            <w:tcW w:w="2760" w:type="dxa"/>
            <w:vAlign w:val="center"/>
          </w:tcPr>
          <w:p w14:paraId="583B57E3" w14:textId="77777777" w:rsidR="00646FAE" w:rsidRPr="002B4CC6" w:rsidRDefault="00646FAE" w:rsidP="00741721">
            <w:pPr>
              <w:spacing w:before="120" w:after="120"/>
              <w:ind w:right="132"/>
              <w:jc w:val="right"/>
              <w:rPr>
                <w:szCs w:val="24"/>
              </w:rPr>
            </w:pPr>
          </w:p>
        </w:tc>
      </w:tr>
      <w:tr w:rsidR="0019553E" w:rsidRPr="002B4CC6" w14:paraId="121A5D2B" w14:textId="77777777" w:rsidTr="00741721">
        <w:trPr>
          <w:trHeight w:val="411"/>
        </w:trPr>
        <w:tc>
          <w:tcPr>
            <w:tcW w:w="2340" w:type="dxa"/>
            <w:vMerge/>
            <w:vAlign w:val="center"/>
          </w:tcPr>
          <w:p w14:paraId="71639A4B" w14:textId="77777777" w:rsidR="0019553E" w:rsidRPr="002B4CC6" w:rsidRDefault="0019553E" w:rsidP="00741721">
            <w:pPr>
              <w:spacing w:before="120" w:after="120"/>
              <w:rPr>
                <w:b/>
                <w:szCs w:val="24"/>
              </w:rPr>
            </w:pPr>
          </w:p>
        </w:tc>
        <w:tc>
          <w:tcPr>
            <w:tcW w:w="5100" w:type="dxa"/>
            <w:vAlign w:val="center"/>
          </w:tcPr>
          <w:p w14:paraId="152334D9" w14:textId="77777777" w:rsidR="0019553E" w:rsidRPr="002B4CC6" w:rsidRDefault="0019553E" w:rsidP="0019553E">
            <w:pPr>
              <w:numPr>
                <w:ilvl w:val="0"/>
                <w:numId w:val="6"/>
              </w:numPr>
              <w:tabs>
                <w:tab w:val="clear" w:pos="2160"/>
              </w:tabs>
              <w:ind w:left="432"/>
              <w:rPr>
                <w:szCs w:val="24"/>
              </w:rPr>
            </w:pPr>
            <w:r w:rsidRPr="002B4CC6">
              <w:rPr>
                <w:szCs w:val="24"/>
              </w:rPr>
              <w:t>Lectures, tutorials, practical</w:t>
            </w:r>
          </w:p>
        </w:tc>
        <w:tc>
          <w:tcPr>
            <w:tcW w:w="2760" w:type="dxa"/>
            <w:vAlign w:val="center"/>
          </w:tcPr>
          <w:p w14:paraId="02AF1737" w14:textId="77777777" w:rsidR="0019553E" w:rsidRPr="002B4CC6" w:rsidRDefault="003458CC" w:rsidP="00937C36">
            <w:pPr>
              <w:ind w:right="132"/>
              <w:jc w:val="right"/>
              <w:rPr>
                <w:szCs w:val="24"/>
              </w:rPr>
            </w:pPr>
            <w:r w:rsidRPr="002B4CC6">
              <w:rPr>
                <w:szCs w:val="24"/>
              </w:rPr>
              <w:t>39</w:t>
            </w:r>
            <w:r w:rsidR="0019553E" w:rsidRPr="002B4CC6">
              <w:rPr>
                <w:szCs w:val="24"/>
              </w:rPr>
              <w:t>Hrs.</w:t>
            </w:r>
          </w:p>
        </w:tc>
      </w:tr>
      <w:tr w:rsidR="00646FAE" w:rsidRPr="002B4CC6" w14:paraId="423C64F0" w14:textId="77777777" w:rsidTr="00741721">
        <w:trPr>
          <w:trHeight w:val="411"/>
        </w:trPr>
        <w:tc>
          <w:tcPr>
            <w:tcW w:w="2340" w:type="dxa"/>
            <w:vMerge/>
            <w:vAlign w:val="center"/>
          </w:tcPr>
          <w:p w14:paraId="1874F957" w14:textId="77777777" w:rsidR="00646FAE" w:rsidRPr="002B4CC6" w:rsidRDefault="00646FAE" w:rsidP="00741721">
            <w:pPr>
              <w:spacing w:before="120" w:after="120"/>
              <w:rPr>
                <w:b/>
                <w:szCs w:val="24"/>
              </w:rPr>
            </w:pPr>
          </w:p>
        </w:tc>
        <w:tc>
          <w:tcPr>
            <w:tcW w:w="5100" w:type="dxa"/>
            <w:vAlign w:val="center"/>
          </w:tcPr>
          <w:p w14:paraId="5A8E4A5B" w14:textId="77777777" w:rsidR="00646FAE" w:rsidRPr="002B4CC6" w:rsidRDefault="00646FAE" w:rsidP="00741721">
            <w:pPr>
              <w:spacing w:before="120" w:after="120"/>
              <w:rPr>
                <w:szCs w:val="24"/>
              </w:rPr>
            </w:pPr>
            <w:r w:rsidRPr="002B4CC6">
              <w:rPr>
                <w:szCs w:val="24"/>
              </w:rPr>
              <w:t>Other student study effort:</w:t>
            </w:r>
          </w:p>
        </w:tc>
        <w:tc>
          <w:tcPr>
            <w:tcW w:w="2760" w:type="dxa"/>
            <w:vAlign w:val="center"/>
          </w:tcPr>
          <w:p w14:paraId="1FC77767" w14:textId="77777777" w:rsidR="00646FAE" w:rsidRPr="002B4CC6" w:rsidRDefault="00646FAE" w:rsidP="00741721">
            <w:pPr>
              <w:spacing w:before="120" w:after="120"/>
              <w:ind w:right="132"/>
              <w:jc w:val="right"/>
              <w:rPr>
                <w:szCs w:val="24"/>
              </w:rPr>
            </w:pPr>
          </w:p>
        </w:tc>
      </w:tr>
      <w:tr w:rsidR="0019553E" w:rsidRPr="002B4CC6" w14:paraId="13932E7E" w14:textId="77777777" w:rsidTr="00741721">
        <w:trPr>
          <w:trHeight w:val="411"/>
        </w:trPr>
        <w:tc>
          <w:tcPr>
            <w:tcW w:w="2340" w:type="dxa"/>
            <w:vMerge/>
            <w:vAlign w:val="center"/>
          </w:tcPr>
          <w:p w14:paraId="21F91FB5" w14:textId="77777777" w:rsidR="0019553E" w:rsidRPr="002B4CC6" w:rsidRDefault="0019553E" w:rsidP="00741721">
            <w:pPr>
              <w:spacing w:before="120" w:after="120"/>
              <w:rPr>
                <w:b/>
                <w:szCs w:val="24"/>
              </w:rPr>
            </w:pPr>
          </w:p>
        </w:tc>
        <w:tc>
          <w:tcPr>
            <w:tcW w:w="5100" w:type="dxa"/>
            <w:vAlign w:val="center"/>
          </w:tcPr>
          <w:p w14:paraId="6D423865" w14:textId="77777777" w:rsidR="0019553E" w:rsidRPr="002B4CC6" w:rsidRDefault="0019553E" w:rsidP="0019553E">
            <w:pPr>
              <w:numPr>
                <w:ilvl w:val="0"/>
                <w:numId w:val="6"/>
              </w:numPr>
              <w:tabs>
                <w:tab w:val="clear" w:pos="2160"/>
              </w:tabs>
              <w:ind w:left="432"/>
              <w:rPr>
                <w:szCs w:val="24"/>
              </w:rPr>
            </w:pPr>
            <w:r w:rsidRPr="002B4CC6">
              <w:rPr>
                <w:szCs w:val="24"/>
              </w:rPr>
              <w:t>Guided reading, assignments and reports</w:t>
            </w:r>
          </w:p>
        </w:tc>
        <w:tc>
          <w:tcPr>
            <w:tcW w:w="2760" w:type="dxa"/>
            <w:vAlign w:val="center"/>
          </w:tcPr>
          <w:p w14:paraId="207A6C23" w14:textId="77777777" w:rsidR="0019553E" w:rsidRPr="002B4CC6" w:rsidRDefault="0019553E" w:rsidP="003458CC">
            <w:pPr>
              <w:ind w:right="132"/>
              <w:jc w:val="right"/>
              <w:rPr>
                <w:szCs w:val="24"/>
              </w:rPr>
            </w:pPr>
            <w:r w:rsidRPr="002B4CC6">
              <w:rPr>
                <w:szCs w:val="24"/>
              </w:rPr>
              <w:t>3</w:t>
            </w:r>
            <w:r w:rsidR="003458CC" w:rsidRPr="002B4CC6">
              <w:rPr>
                <w:szCs w:val="24"/>
              </w:rPr>
              <w:t>7</w:t>
            </w:r>
            <w:r w:rsidRPr="002B4CC6">
              <w:rPr>
                <w:szCs w:val="24"/>
              </w:rPr>
              <w:t>Hrs.</w:t>
            </w:r>
          </w:p>
        </w:tc>
      </w:tr>
      <w:tr w:rsidR="0019553E" w:rsidRPr="002B4CC6" w14:paraId="6436192E" w14:textId="77777777" w:rsidTr="00741721">
        <w:trPr>
          <w:trHeight w:val="411"/>
        </w:trPr>
        <w:tc>
          <w:tcPr>
            <w:tcW w:w="2340" w:type="dxa"/>
            <w:vMerge/>
            <w:vAlign w:val="center"/>
          </w:tcPr>
          <w:p w14:paraId="106B5EF5" w14:textId="77777777" w:rsidR="0019553E" w:rsidRPr="002B4CC6" w:rsidRDefault="0019553E" w:rsidP="00741721">
            <w:pPr>
              <w:spacing w:before="120" w:after="120"/>
              <w:rPr>
                <w:b/>
                <w:szCs w:val="24"/>
              </w:rPr>
            </w:pPr>
          </w:p>
        </w:tc>
        <w:tc>
          <w:tcPr>
            <w:tcW w:w="5100" w:type="dxa"/>
            <w:vAlign w:val="center"/>
          </w:tcPr>
          <w:p w14:paraId="0226A5EA" w14:textId="77777777" w:rsidR="0019553E" w:rsidRPr="002B4CC6" w:rsidRDefault="0019553E" w:rsidP="0019553E">
            <w:pPr>
              <w:numPr>
                <w:ilvl w:val="0"/>
                <w:numId w:val="6"/>
              </w:numPr>
              <w:tabs>
                <w:tab w:val="clear" w:pos="2160"/>
              </w:tabs>
              <w:ind w:left="432"/>
              <w:rPr>
                <w:szCs w:val="24"/>
              </w:rPr>
            </w:pPr>
            <w:r w:rsidRPr="002B4CC6">
              <w:rPr>
                <w:szCs w:val="24"/>
              </w:rPr>
              <w:t xml:space="preserve">Self-study and preparation for test and </w:t>
            </w:r>
            <w:r w:rsidRPr="002B4CC6">
              <w:rPr>
                <w:szCs w:val="24"/>
              </w:rPr>
              <w:tab/>
              <w:t xml:space="preserve">examination  </w:t>
            </w:r>
          </w:p>
        </w:tc>
        <w:tc>
          <w:tcPr>
            <w:tcW w:w="2760" w:type="dxa"/>
            <w:vAlign w:val="center"/>
          </w:tcPr>
          <w:p w14:paraId="1FB7AB5F" w14:textId="77777777" w:rsidR="0019553E" w:rsidRPr="002B4CC6" w:rsidRDefault="0019553E" w:rsidP="003458CC">
            <w:pPr>
              <w:ind w:right="132"/>
              <w:jc w:val="right"/>
              <w:rPr>
                <w:szCs w:val="24"/>
              </w:rPr>
            </w:pPr>
            <w:r w:rsidRPr="002B4CC6">
              <w:rPr>
                <w:szCs w:val="24"/>
              </w:rPr>
              <w:t>4</w:t>
            </w:r>
            <w:r w:rsidR="003458CC" w:rsidRPr="002B4CC6">
              <w:rPr>
                <w:szCs w:val="24"/>
              </w:rPr>
              <w:t>7</w:t>
            </w:r>
            <w:r w:rsidRPr="002B4CC6">
              <w:rPr>
                <w:szCs w:val="24"/>
              </w:rPr>
              <w:t>Hrs.</w:t>
            </w:r>
          </w:p>
        </w:tc>
      </w:tr>
      <w:tr w:rsidR="00646FAE" w:rsidRPr="002B4CC6" w14:paraId="4094EEAE" w14:textId="77777777" w:rsidTr="00741721">
        <w:trPr>
          <w:trHeight w:val="411"/>
        </w:trPr>
        <w:tc>
          <w:tcPr>
            <w:tcW w:w="2340" w:type="dxa"/>
            <w:vMerge/>
            <w:vAlign w:val="center"/>
          </w:tcPr>
          <w:p w14:paraId="0A70D700" w14:textId="77777777" w:rsidR="00646FAE" w:rsidRPr="002B4CC6" w:rsidRDefault="00646FAE" w:rsidP="00741721">
            <w:pPr>
              <w:spacing w:before="120" w:after="120"/>
              <w:rPr>
                <w:b/>
                <w:szCs w:val="24"/>
              </w:rPr>
            </w:pPr>
          </w:p>
        </w:tc>
        <w:tc>
          <w:tcPr>
            <w:tcW w:w="5100" w:type="dxa"/>
            <w:vAlign w:val="center"/>
          </w:tcPr>
          <w:p w14:paraId="25F4D3F3" w14:textId="77777777" w:rsidR="00646FAE" w:rsidRPr="002B4CC6" w:rsidRDefault="00646FAE" w:rsidP="00741721">
            <w:pPr>
              <w:spacing w:before="120" w:after="120"/>
              <w:rPr>
                <w:szCs w:val="24"/>
              </w:rPr>
            </w:pPr>
            <w:r w:rsidRPr="002B4CC6">
              <w:rPr>
                <w:szCs w:val="24"/>
              </w:rPr>
              <w:t xml:space="preserve">Total student study effort </w:t>
            </w:r>
          </w:p>
        </w:tc>
        <w:tc>
          <w:tcPr>
            <w:tcW w:w="2760" w:type="dxa"/>
            <w:vAlign w:val="center"/>
          </w:tcPr>
          <w:p w14:paraId="3C73C68D" w14:textId="77777777" w:rsidR="00646FAE" w:rsidRPr="002B4CC6" w:rsidRDefault="0019553E" w:rsidP="00741721">
            <w:pPr>
              <w:spacing w:before="120" w:after="120"/>
              <w:ind w:right="132"/>
              <w:jc w:val="right"/>
              <w:rPr>
                <w:szCs w:val="24"/>
              </w:rPr>
            </w:pPr>
            <w:r w:rsidRPr="002B4CC6">
              <w:rPr>
                <w:szCs w:val="24"/>
              </w:rPr>
              <w:t>123</w:t>
            </w:r>
            <w:r w:rsidR="00646FAE" w:rsidRPr="002B4CC6">
              <w:rPr>
                <w:szCs w:val="24"/>
              </w:rPr>
              <w:t>Hrs.</w:t>
            </w:r>
          </w:p>
        </w:tc>
      </w:tr>
      <w:tr w:rsidR="00646FAE" w:rsidRPr="002B4CC6" w14:paraId="00D4F263" w14:textId="77777777" w:rsidTr="00741721">
        <w:trPr>
          <w:trHeight w:val="250"/>
        </w:trPr>
        <w:tc>
          <w:tcPr>
            <w:tcW w:w="2340" w:type="dxa"/>
          </w:tcPr>
          <w:p w14:paraId="2C9572C9" w14:textId="77777777" w:rsidR="00646FAE" w:rsidRPr="002B4CC6" w:rsidRDefault="00646FAE" w:rsidP="00741721">
            <w:pPr>
              <w:spacing w:before="120" w:after="120"/>
              <w:rPr>
                <w:b/>
                <w:szCs w:val="24"/>
              </w:rPr>
            </w:pPr>
            <w:r w:rsidRPr="002B4CC6">
              <w:rPr>
                <w:b/>
                <w:szCs w:val="24"/>
              </w:rPr>
              <w:t>Reading List and References</w:t>
            </w:r>
          </w:p>
        </w:tc>
        <w:tc>
          <w:tcPr>
            <w:tcW w:w="7860" w:type="dxa"/>
            <w:gridSpan w:val="2"/>
          </w:tcPr>
          <w:p w14:paraId="7C61603C" w14:textId="77777777" w:rsidR="00E73946" w:rsidRPr="002B4CC6" w:rsidRDefault="0019553E" w:rsidP="00E73946">
            <w:pPr>
              <w:shd w:val="clear" w:color="auto" w:fill="FFFFFF"/>
              <w:tabs>
                <w:tab w:val="left" w:pos="387"/>
              </w:tabs>
              <w:ind w:right="300"/>
              <w:rPr>
                <w:i/>
                <w:color w:val="000000"/>
                <w:szCs w:val="24"/>
              </w:rPr>
            </w:pPr>
            <w:r w:rsidRPr="002B4CC6">
              <w:rPr>
                <w:color w:val="000000"/>
                <w:szCs w:val="24"/>
              </w:rPr>
              <w:t>1.</w:t>
            </w:r>
            <w:r w:rsidRPr="002B4CC6">
              <w:rPr>
                <w:color w:val="000000"/>
                <w:szCs w:val="24"/>
              </w:rPr>
              <w:tab/>
              <w:t>William D. Callister, Jr., David G. Rethwisch</w:t>
            </w:r>
            <w:r w:rsidR="00C80BF6" w:rsidRPr="002B4CC6">
              <w:rPr>
                <w:color w:val="000000"/>
                <w:szCs w:val="24"/>
              </w:rPr>
              <w:t xml:space="preserve">, </w:t>
            </w:r>
            <w:r w:rsidR="004C5164" w:rsidRPr="002B4CC6">
              <w:rPr>
                <w:i/>
                <w:color w:val="000000"/>
                <w:szCs w:val="24"/>
              </w:rPr>
              <w:t xml:space="preserve">Fundamentals of </w:t>
            </w:r>
            <w:r w:rsidR="00E73946" w:rsidRPr="002B4CC6">
              <w:rPr>
                <w:i/>
                <w:color w:val="000000"/>
                <w:szCs w:val="24"/>
              </w:rPr>
              <w:tab/>
            </w:r>
            <w:r w:rsidR="004C5164" w:rsidRPr="002B4CC6">
              <w:rPr>
                <w:i/>
                <w:color w:val="000000"/>
                <w:szCs w:val="24"/>
              </w:rPr>
              <w:t>materials science and engineering</w:t>
            </w:r>
            <w:r w:rsidR="00C80BF6" w:rsidRPr="002B4CC6">
              <w:rPr>
                <w:i/>
                <w:color w:val="000000"/>
                <w:szCs w:val="24"/>
              </w:rPr>
              <w:t xml:space="preserve">, </w:t>
            </w:r>
            <w:r w:rsidR="00F36B27" w:rsidRPr="002B4CC6">
              <w:rPr>
                <w:color w:val="000000"/>
                <w:szCs w:val="24"/>
              </w:rPr>
              <w:t>4</w:t>
            </w:r>
            <w:r w:rsidR="00F36B27" w:rsidRPr="002B4CC6">
              <w:rPr>
                <w:color w:val="000000"/>
                <w:szCs w:val="24"/>
                <w:vertAlign w:val="superscript"/>
              </w:rPr>
              <w:t>th</w:t>
            </w:r>
            <w:r w:rsidR="00F36B27" w:rsidRPr="002B4CC6">
              <w:rPr>
                <w:color w:val="000000"/>
                <w:szCs w:val="24"/>
              </w:rPr>
              <w:t xml:space="preserve"> edition,</w:t>
            </w:r>
            <w:r w:rsidR="00F36B27" w:rsidRPr="002B4CC6">
              <w:rPr>
                <w:i/>
                <w:color w:val="000000"/>
                <w:szCs w:val="24"/>
              </w:rPr>
              <w:t xml:space="preserve"> </w:t>
            </w:r>
            <w:r w:rsidR="00E73946" w:rsidRPr="002B4CC6">
              <w:rPr>
                <w:i/>
                <w:color w:val="000000"/>
                <w:szCs w:val="24"/>
              </w:rPr>
              <w:t>E-Text</w:t>
            </w:r>
          </w:p>
          <w:p w14:paraId="3EB5C81F" w14:textId="77777777" w:rsidR="00E73946" w:rsidRPr="002B4CC6" w:rsidRDefault="00E73946" w:rsidP="00E73946">
            <w:pPr>
              <w:shd w:val="clear" w:color="auto" w:fill="FFFFFF"/>
              <w:tabs>
                <w:tab w:val="left" w:pos="387"/>
              </w:tabs>
              <w:ind w:right="300"/>
              <w:rPr>
                <w:color w:val="000000"/>
                <w:szCs w:val="24"/>
              </w:rPr>
            </w:pPr>
            <w:r w:rsidRPr="002B4CC6">
              <w:rPr>
                <w:color w:val="000000"/>
                <w:szCs w:val="24"/>
              </w:rPr>
              <w:tab/>
            </w:r>
            <w:r w:rsidR="0019553E" w:rsidRPr="002B4CC6">
              <w:rPr>
                <w:color w:val="000000"/>
                <w:szCs w:val="24"/>
              </w:rPr>
              <w:t>John Wiley &amp; Sons</w:t>
            </w:r>
            <w:r w:rsidR="00BA1940" w:rsidRPr="002B4CC6">
              <w:rPr>
                <w:color w:val="000000"/>
                <w:szCs w:val="24"/>
              </w:rPr>
              <w:t xml:space="preserve">; </w:t>
            </w:r>
            <w:r w:rsidRPr="002B4CC6">
              <w:rPr>
                <w:color w:val="000000"/>
                <w:szCs w:val="24"/>
              </w:rPr>
              <w:t>ISBN: 978-1-118-53126-6</w:t>
            </w:r>
          </w:p>
          <w:p w14:paraId="5ECB1D82" w14:textId="77777777" w:rsidR="00E73946" w:rsidRPr="002B4CC6" w:rsidRDefault="00E73946" w:rsidP="004C5164">
            <w:pPr>
              <w:tabs>
                <w:tab w:val="left" w:pos="360"/>
                <w:tab w:val="num" w:pos="720"/>
              </w:tabs>
              <w:snapToGrid w:val="0"/>
              <w:ind w:left="360" w:hanging="360"/>
              <w:rPr>
                <w:color w:val="000000"/>
                <w:szCs w:val="24"/>
              </w:rPr>
            </w:pPr>
          </w:p>
          <w:p w14:paraId="3137F2AC" w14:textId="77777777" w:rsidR="00E73946" w:rsidRPr="002B4CC6" w:rsidRDefault="0019553E" w:rsidP="00E73946">
            <w:pPr>
              <w:tabs>
                <w:tab w:val="left" w:pos="387"/>
              </w:tabs>
              <w:rPr>
                <w:color w:val="000000"/>
                <w:szCs w:val="24"/>
              </w:rPr>
            </w:pPr>
            <w:r w:rsidRPr="002B4CC6">
              <w:rPr>
                <w:color w:val="000000"/>
                <w:szCs w:val="24"/>
              </w:rPr>
              <w:t>2.</w:t>
            </w:r>
            <w:r w:rsidR="00937C36" w:rsidRPr="002B4CC6">
              <w:rPr>
                <w:color w:val="000000"/>
                <w:szCs w:val="24"/>
              </w:rPr>
              <w:tab/>
            </w:r>
            <w:r w:rsidR="00F36B27" w:rsidRPr="002B4CC6">
              <w:rPr>
                <w:color w:val="000000"/>
                <w:szCs w:val="24"/>
              </w:rPr>
              <w:t>William D. Callister, Jr., David G. Rethwisch,</w:t>
            </w:r>
            <w:r w:rsidR="00F36B27" w:rsidRPr="002B4CC6">
              <w:rPr>
                <w:i/>
                <w:color w:val="000000"/>
                <w:szCs w:val="24"/>
              </w:rPr>
              <w:t xml:space="preserve"> </w:t>
            </w:r>
            <w:r w:rsidR="00937C36" w:rsidRPr="002B4CC6">
              <w:rPr>
                <w:i/>
                <w:color w:val="000000"/>
                <w:szCs w:val="24"/>
              </w:rPr>
              <w:t xml:space="preserve">Materials Science and </w:t>
            </w:r>
            <w:r w:rsidR="00E73946" w:rsidRPr="002B4CC6">
              <w:rPr>
                <w:i/>
                <w:color w:val="000000"/>
                <w:szCs w:val="24"/>
              </w:rPr>
              <w:tab/>
            </w:r>
            <w:r w:rsidR="00937C36" w:rsidRPr="002B4CC6">
              <w:rPr>
                <w:i/>
                <w:color w:val="000000"/>
                <w:szCs w:val="24"/>
              </w:rPr>
              <w:t>Engineering</w:t>
            </w:r>
            <w:r w:rsidR="00C80BF6" w:rsidRPr="002B4CC6">
              <w:rPr>
                <w:color w:val="000000"/>
                <w:szCs w:val="24"/>
              </w:rPr>
              <w:t xml:space="preserve">, </w:t>
            </w:r>
            <w:r w:rsidR="00F36B27" w:rsidRPr="002B4CC6">
              <w:rPr>
                <w:color w:val="000000"/>
                <w:szCs w:val="24"/>
              </w:rPr>
              <w:t>8</w:t>
            </w:r>
            <w:r w:rsidR="00F36B27" w:rsidRPr="002B4CC6">
              <w:rPr>
                <w:color w:val="000000"/>
                <w:szCs w:val="24"/>
                <w:vertAlign w:val="superscript"/>
              </w:rPr>
              <w:t>th</w:t>
            </w:r>
            <w:r w:rsidR="00F36B27" w:rsidRPr="002B4CC6">
              <w:rPr>
                <w:color w:val="000000"/>
                <w:szCs w:val="24"/>
              </w:rPr>
              <w:t xml:space="preserve"> edition</w:t>
            </w:r>
            <w:r w:rsidR="00E73946" w:rsidRPr="002B4CC6">
              <w:rPr>
                <w:color w:val="000000"/>
                <w:szCs w:val="24"/>
              </w:rPr>
              <w:t xml:space="preserve">, </w:t>
            </w:r>
            <w:r w:rsidR="00E73946" w:rsidRPr="002B4CC6">
              <w:rPr>
                <w:i/>
                <w:color w:val="000000"/>
                <w:szCs w:val="24"/>
              </w:rPr>
              <w:t>E-Text</w:t>
            </w:r>
          </w:p>
          <w:p w14:paraId="4A658048" w14:textId="77777777" w:rsidR="00E73946" w:rsidRPr="002B4CC6" w:rsidRDefault="00E73946" w:rsidP="00E73946">
            <w:pPr>
              <w:tabs>
                <w:tab w:val="left" w:pos="387"/>
              </w:tabs>
              <w:rPr>
                <w:color w:val="000000"/>
                <w:szCs w:val="24"/>
              </w:rPr>
            </w:pPr>
            <w:r w:rsidRPr="002B4CC6">
              <w:rPr>
                <w:color w:val="000000"/>
                <w:szCs w:val="24"/>
              </w:rPr>
              <w:tab/>
            </w:r>
            <w:r w:rsidR="0019553E" w:rsidRPr="002B4CC6">
              <w:rPr>
                <w:color w:val="000000"/>
                <w:szCs w:val="24"/>
              </w:rPr>
              <w:t>John Wiley &amp; Sons</w:t>
            </w:r>
            <w:r w:rsidR="00BA1940" w:rsidRPr="002B4CC6">
              <w:rPr>
                <w:color w:val="000000"/>
                <w:szCs w:val="24"/>
              </w:rPr>
              <w:t xml:space="preserve">; </w:t>
            </w:r>
            <w:r w:rsidRPr="002B4CC6">
              <w:rPr>
                <w:color w:val="000000"/>
                <w:szCs w:val="24"/>
              </w:rPr>
              <w:t>ISBN: 978-1-118-37325-5</w:t>
            </w:r>
          </w:p>
          <w:p w14:paraId="32F73528" w14:textId="77777777" w:rsidR="0019553E" w:rsidRPr="002B4CC6" w:rsidRDefault="0019553E" w:rsidP="0019553E">
            <w:pPr>
              <w:tabs>
                <w:tab w:val="left" w:pos="360"/>
              </w:tabs>
              <w:snapToGrid w:val="0"/>
              <w:ind w:left="360" w:hanging="360"/>
              <w:jc w:val="both"/>
              <w:rPr>
                <w:color w:val="000000"/>
                <w:szCs w:val="24"/>
              </w:rPr>
            </w:pPr>
            <w:r w:rsidRPr="002B4CC6">
              <w:rPr>
                <w:color w:val="000000"/>
                <w:szCs w:val="24"/>
              </w:rPr>
              <w:tab/>
            </w:r>
          </w:p>
          <w:p w14:paraId="50BF01B1" w14:textId="77777777" w:rsidR="0019553E" w:rsidRPr="002B4CC6" w:rsidRDefault="0019553E" w:rsidP="0019553E">
            <w:pPr>
              <w:tabs>
                <w:tab w:val="left" w:pos="360"/>
              </w:tabs>
              <w:snapToGrid w:val="0"/>
              <w:ind w:left="360" w:hanging="360"/>
              <w:jc w:val="both"/>
              <w:rPr>
                <w:color w:val="000000"/>
                <w:szCs w:val="24"/>
              </w:rPr>
            </w:pPr>
            <w:r w:rsidRPr="002B4CC6">
              <w:rPr>
                <w:color w:val="000000"/>
                <w:szCs w:val="24"/>
              </w:rPr>
              <w:t>3.</w:t>
            </w:r>
            <w:r w:rsidRPr="002B4CC6">
              <w:rPr>
                <w:color w:val="000000"/>
                <w:szCs w:val="24"/>
              </w:rPr>
              <w:tab/>
              <w:t>Materials World</w:t>
            </w:r>
          </w:p>
          <w:p w14:paraId="4AB0CC0D" w14:textId="77777777" w:rsidR="0019553E" w:rsidRPr="002B4CC6" w:rsidRDefault="0019553E" w:rsidP="0019553E">
            <w:pPr>
              <w:tabs>
                <w:tab w:val="left" w:pos="360"/>
              </w:tabs>
              <w:snapToGrid w:val="0"/>
              <w:ind w:left="360" w:hanging="360"/>
              <w:jc w:val="both"/>
              <w:rPr>
                <w:color w:val="000000"/>
                <w:szCs w:val="24"/>
              </w:rPr>
            </w:pPr>
            <w:r w:rsidRPr="002B4CC6">
              <w:rPr>
                <w:color w:val="000000"/>
                <w:szCs w:val="24"/>
              </w:rPr>
              <w:tab/>
              <w:t xml:space="preserve">(Magazine of the Institute of Materials, Minerals and Mining) </w:t>
            </w:r>
          </w:p>
          <w:p w14:paraId="7B90E603" w14:textId="77777777" w:rsidR="0019553E" w:rsidRPr="002B4CC6" w:rsidRDefault="0019553E" w:rsidP="00F63A97">
            <w:pPr>
              <w:tabs>
                <w:tab w:val="left" w:pos="360"/>
              </w:tabs>
              <w:snapToGrid w:val="0"/>
              <w:ind w:left="360" w:hanging="360"/>
              <w:jc w:val="both"/>
              <w:rPr>
                <w:color w:val="000000"/>
                <w:szCs w:val="24"/>
              </w:rPr>
            </w:pPr>
            <w:r w:rsidRPr="002B4CC6">
              <w:rPr>
                <w:color w:val="000000"/>
                <w:szCs w:val="24"/>
              </w:rPr>
              <w:tab/>
            </w:r>
          </w:p>
        </w:tc>
      </w:tr>
    </w:tbl>
    <w:p w14:paraId="046365A8" w14:textId="77777777" w:rsidR="008D7AB3" w:rsidRDefault="008D7AB3" w:rsidP="00F36B27">
      <w:pPr>
        <w:jc w:val="both"/>
        <w:rPr>
          <w:i/>
          <w:sz w:val="22"/>
          <w:szCs w:val="22"/>
          <w:u w:val="single"/>
          <w:lang w:eastAsia="zh-TW"/>
        </w:rPr>
      </w:pPr>
    </w:p>
    <w:p w14:paraId="743F9F84" w14:textId="77777777" w:rsidR="008A08A3" w:rsidRDefault="008A08A3" w:rsidP="00F36B27">
      <w:pPr>
        <w:jc w:val="both"/>
        <w:rPr>
          <w:i/>
          <w:sz w:val="22"/>
          <w:szCs w:val="22"/>
          <w:u w:val="single"/>
          <w:lang w:eastAsia="zh-TW"/>
        </w:rPr>
      </w:pPr>
    </w:p>
    <w:p w14:paraId="47D78D36" w14:textId="77777777" w:rsidR="008A08A3" w:rsidRDefault="008A08A3" w:rsidP="00F36B27">
      <w:pPr>
        <w:jc w:val="both"/>
        <w:rPr>
          <w:i/>
          <w:sz w:val="22"/>
          <w:szCs w:val="22"/>
          <w:u w:val="single"/>
          <w:lang w:eastAsia="zh-TW"/>
        </w:rPr>
      </w:pPr>
    </w:p>
    <w:p w14:paraId="33512DC1" w14:textId="77777777" w:rsidR="008A08A3" w:rsidRPr="000C16DE" w:rsidRDefault="008A08A3" w:rsidP="00F36B27">
      <w:pPr>
        <w:jc w:val="both"/>
        <w:rPr>
          <w:i/>
          <w:sz w:val="22"/>
          <w:szCs w:val="22"/>
          <w:lang w:eastAsia="zh-TW"/>
        </w:rPr>
      </w:pPr>
      <w:r w:rsidRPr="000C16DE">
        <w:rPr>
          <w:i/>
          <w:sz w:val="22"/>
          <w:szCs w:val="22"/>
          <w:lang w:eastAsia="zh-TW"/>
        </w:rPr>
        <w:t>Revised (</w:t>
      </w:r>
      <w:r w:rsidR="007E49BD" w:rsidRPr="000C16DE">
        <w:rPr>
          <w:i/>
          <w:sz w:val="22"/>
          <w:szCs w:val="22"/>
          <w:lang w:eastAsia="zh-TW"/>
        </w:rPr>
        <w:t>April 2014</w:t>
      </w:r>
      <w:r w:rsidRPr="000C16DE">
        <w:rPr>
          <w:i/>
          <w:sz w:val="22"/>
          <w:szCs w:val="22"/>
          <w:lang w:eastAsia="zh-TW"/>
        </w:rPr>
        <w:t>)</w:t>
      </w:r>
    </w:p>
    <w:sectPr w:rsidR="008A08A3" w:rsidRPr="000C16DE" w:rsidSect="00601219">
      <w:footerReference w:type="default" r:id="rId7"/>
      <w:pgSz w:w="11909" w:h="16834" w:code="9"/>
      <w:pgMar w:top="1134" w:right="862" w:bottom="851" w:left="8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7610D" w14:textId="77777777" w:rsidR="00647812" w:rsidRDefault="00647812">
      <w:pPr>
        <w:spacing w:line="20" w:lineRule="exact"/>
      </w:pPr>
    </w:p>
  </w:endnote>
  <w:endnote w:type="continuationSeparator" w:id="0">
    <w:p w14:paraId="46EEE116" w14:textId="77777777" w:rsidR="00647812" w:rsidRDefault="00647812">
      <w:r>
        <w:t xml:space="preserve"> </w:t>
      </w:r>
    </w:p>
  </w:endnote>
  <w:endnote w:type="continuationNotice" w:id="1">
    <w:p w14:paraId="409E8949" w14:textId="77777777" w:rsidR="00647812" w:rsidRDefault="00647812">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G Times">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宋體">
    <w:altName w:val="Arial Unicode MS"/>
    <w:charset w:val="88"/>
    <w:family w:val="auto"/>
    <w:pitch w:val="variable"/>
    <w:sig w:usb0="00000001" w:usb1="08080000" w:usb2="00000010" w:usb3="00000000" w:csb0="0010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52696" w14:textId="77777777" w:rsidR="00E31864" w:rsidRDefault="00E31864">
    <w:pPr>
      <w:tabs>
        <w:tab w:val="right" w:pos="9026"/>
      </w:tabs>
      <w:suppressAutoHyphens/>
      <w:jc w:val="both"/>
      <w:rPr>
        <w:spacing w:val="-2"/>
        <w:sz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264C6" w14:textId="77777777" w:rsidR="00647812" w:rsidRDefault="00647812">
      <w:r>
        <w:separator/>
      </w:r>
    </w:p>
  </w:footnote>
  <w:footnote w:type="continuationSeparator" w:id="0">
    <w:p w14:paraId="0E38800B" w14:textId="77777777" w:rsidR="00647812" w:rsidRDefault="006478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70AA5"/>
    <w:multiLevelType w:val="hybridMultilevel"/>
    <w:tmpl w:val="15244CCE"/>
    <w:lvl w:ilvl="0" w:tplc="D3BE9EDE">
      <w:start w:val="1"/>
      <w:numFmt w:val="bullet"/>
      <w:lvlText w:val=""/>
      <w:lvlJc w:val="left"/>
      <w:pPr>
        <w:tabs>
          <w:tab w:val="num" w:pos="2160"/>
        </w:tabs>
        <w:ind w:left="216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671224"/>
    <w:multiLevelType w:val="hybridMultilevel"/>
    <w:tmpl w:val="5178C11A"/>
    <w:lvl w:ilvl="0" w:tplc="8392141E">
      <w:start w:val="1"/>
      <w:numFmt w:val="bullet"/>
      <w:lvlText w:val="•"/>
      <w:lvlJc w:val="left"/>
      <w:pPr>
        <w:tabs>
          <w:tab w:val="num" w:pos="720"/>
        </w:tabs>
        <w:ind w:left="720" w:hanging="360"/>
      </w:pPr>
      <w:rPr>
        <w:rFonts w:ascii="Times New Roman" w:hAnsi="Times New Roman" w:hint="default"/>
      </w:rPr>
    </w:lvl>
    <w:lvl w:ilvl="1" w:tplc="0464BE92" w:tentative="1">
      <w:start w:val="1"/>
      <w:numFmt w:val="bullet"/>
      <w:lvlText w:val="•"/>
      <w:lvlJc w:val="left"/>
      <w:pPr>
        <w:tabs>
          <w:tab w:val="num" w:pos="1440"/>
        </w:tabs>
        <w:ind w:left="1440" w:hanging="360"/>
      </w:pPr>
      <w:rPr>
        <w:rFonts w:ascii="Times New Roman" w:hAnsi="Times New Roman" w:hint="default"/>
      </w:rPr>
    </w:lvl>
    <w:lvl w:ilvl="2" w:tplc="6F1E3396" w:tentative="1">
      <w:start w:val="1"/>
      <w:numFmt w:val="bullet"/>
      <w:lvlText w:val="•"/>
      <w:lvlJc w:val="left"/>
      <w:pPr>
        <w:tabs>
          <w:tab w:val="num" w:pos="2160"/>
        </w:tabs>
        <w:ind w:left="2160" w:hanging="360"/>
      </w:pPr>
      <w:rPr>
        <w:rFonts w:ascii="Times New Roman" w:hAnsi="Times New Roman" w:hint="default"/>
      </w:rPr>
    </w:lvl>
    <w:lvl w:ilvl="3" w:tplc="8C3C537A" w:tentative="1">
      <w:start w:val="1"/>
      <w:numFmt w:val="bullet"/>
      <w:lvlText w:val="•"/>
      <w:lvlJc w:val="left"/>
      <w:pPr>
        <w:tabs>
          <w:tab w:val="num" w:pos="2880"/>
        </w:tabs>
        <w:ind w:left="2880" w:hanging="360"/>
      </w:pPr>
      <w:rPr>
        <w:rFonts w:ascii="Times New Roman" w:hAnsi="Times New Roman" w:hint="default"/>
      </w:rPr>
    </w:lvl>
    <w:lvl w:ilvl="4" w:tplc="E196EC28" w:tentative="1">
      <w:start w:val="1"/>
      <w:numFmt w:val="bullet"/>
      <w:lvlText w:val="•"/>
      <w:lvlJc w:val="left"/>
      <w:pPr>
        <w:tabs>
          <w:tab w:val="num" w:pos="3600"/>
        </w:tabs>
        <w:ind w:left="3600" w:hanging="360"/>
      </w:pPr>
      <w:rPr>
        <w:rFonts w:ascii="Times New Roman" w:hAnsi="Times New Roman" w:hint="default"/>
      </w:rPr>
    </w:lvl>
    <w:lvl w:ilvl="5" w:tplc="76F27BE2" w:tentative="1">
      <w:start w:val="1"/>
      <w:numFmt w:val="bullet"/>
      <w:lvlText w:val="•"/>
      <w:lvlJc w:val="left"/>
      <w:pPr>
        <w:tabs>
          <w:tab w:val="num" w:pos="4320"/>
        </w:tabs>
        <w:ind w:left="4320" w:hanging="360"/>
      </w:pPr>
      <w:rPr>
        <w:rFonts w:ascii="Times New Roman" w:hAnsi="Times New Roman" w:hint="default"/>
      </w:rPr>
    </w:lvl>
    <w:lvl w:ilvl="6" w:tplc="0F84B262" w:tentative="1">
      <w:start w:val="1"/>
      <w:numFmt w:val="bullet"/>
      <w:lvlText w:val="•"/>
      <w:lvlJc w:val="left"/>
      <w:pPr>
        <w:tabs>
          <w:tab w:val="num" w:pos="5040"/>
        </w:tabs>
        <w:ind w:left="5040" w:hanging="360"/>
      </w:pPr>
      <w:rPr>
        <w:rFonts w:ascii="Times New Roman" w:hAnsi="Times New Roman" w:hint="default"/>
      </w:rPr>
    </w:lvl>
    <w:lvl w:ilvl="7" w:tplc="EF4841B8" w:tentative="1">
      <w:start w:val="1"/>
      <w:numFmt w:val="bullet"/>
      <w:lvlText w:val="•"/>
      <w:lvlJc w:val="left"/>
      <w:pPr>
        <w:tabs>
          <w:tab w:val="num" w:pos="5760"/>
        </w:tabs>
        <w:ind w:left="5760" w:hanging="360"/>
      </w:pPr>
      <w:rPr>
        <w:rFonts w:ascii="Times New Roman" w:hAnsi="Times New Roman" w:hint="default"/>
      </w:rPr>
    </w:lvl>
    <w:lvl w:ilvl="8" w:tplc="99D297A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A6953BE"/>
    <w:multiLevelType w:val="hybridMultilevel"/>
    <w:tmpl w:val="6026259C"/>
    <w:lvl w:ilvl="0" w:tplc="589EFE82">
      <w:start w:val="1"/>
      <w:numFmt w:val="decimal"/>
      <w:lvlText w:val="%1."/>
      <w:lvlJc w:val="left"/>
      <w:pPr>
        <w:tabs>
          <w:tab w:val="num" w:pos="360"/>
        </w:tabs>
        <w:ind w:left="360" w:hanging="360"/>
      </w:pPr>
      <w:rPr>
        <w:rFonts w:ascii="Arial" w:hAnsi="Arial" w:cs="Arial" w:hint="default"/>
        <w:i w:val="0"/>
        <w:sz w:val="24"/>
        <w:szCs w:val="24"/>
        <w:vertAlign w:val="baseline"/>
      </w:rPr>
    </w:lvl>
    <w:lvl w:ilvl="1" w:tplc="0809000F">
      <w:start w:val="1"/>
      <w:numFmt w:val="decimal"/>
      <w:lvlText w:val="%2."/>
      <w:lvlJc w:val="left"/>
      <w:pPr>
        <w:tabs>
          <w:tab w:val="num" w:pos="1440"/>
        </w:tabs>
        <w:ind w:left="1440" w:hanging="360"/>
      </w:pPr>
      <w:rPr>
        <w:rFonts w:hint="default"/>
        <w:i w:val="0"/>
        <w:sz w:val="24"/>
        <w:szCs w:val="24"/>
        <w:vertAlign w:val="baseline"/>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D0B64B2"/>
    <w:multiLevelType w:val="hybridMultilevel"/>
    <w:tmpl w:val="3586D1C6"/>
    <w:lvl w:ilvl="0" w:tplc="9FFE630C">
      <w:start w:val="1"/>
      <w:numFmt w:val="lowerLetter"/>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4" w15:restartNumberingAfterBreak="0">
    <w:nsid w:val="23396E9B"/>
    <w:multiLevelType w:val="hybridMultilevel"/>
    <w:tmpl w:val="EB2A2E44"/>
    <w:lvl w:ilvl="0" w:tplc="6F70A864">
      <w:start w:val="1"/>
      <w:numFmt w:val="bullet"/>
      <w:lvlText w:val="•"/>
      <w:lvlJc w:val="left"/>
      <w:pPr>
        <w:tabs>
          <w:tab w:val="num" w:pos="720"/>
        </w:tabs>
        <w:ind w:left="720" w:hanging="360"/>
      </w:pPr>
      <w:rPr>
        <w:rFonts w:ascii="Arial" w:hAnsi="Arial" w:hint="default"/>
      </w:rPr>
    </w:lvl>
    <w:lvl w:ilvl="1" w:tplc="9F18D05C" w:tentative="1">
      <w:start w:val="1"/>
      <w:numFmt w:val="bullet"/>
      <w:lvlText w:val="•"/>
      <w:lvlJc w:val="left"/>
      <w:pPr>
        <w:tabs>
          <w:tab w:val="num" w:pos="1440"/>
        </w:tabs>
        <w:ind w:left="1440" w:hanging="360"/>
      </w:pPr>
      <w:rPr>
        <w:rFonts w:ascii="Arial" w:hAnsi="Arial" w:hint="default"/>
      </w:rPr>
    </w:lvl>
    <w:lvl w:ilvl="2" w:tplc="DCB80DD6" w:tentative="1">
      <w:start w:val="1"/>
      <w:numFmt w:val="bullet"/>
      <w:lvlText w:val="•"/>
      <w:lvlJc w:val="left"/>
      <w:pPr>
        <w:tabs>
          <w:tab w:val="num" w:pos="2160"/>
        </w:tabs>
        <w:ind w:left="2160" w:hanging="360"/>
      </w:pPr>
      <w:rPr>
        <w:rFonts w:ascii="Arial" w:hAnsi="Arial" w:hint="default"/>
      </w:rPr>
    </w:lvl>
    <w:lvl w:ilvl="3" w:tplc="51A8205C" w:tentative="1">
      <w:start w:val="1"/>
      <w:numFmt w:val="bullet"/>
      <w:lvlText w:val="•"/>
      <w:lvlJc w:val="left"/>
      <w:pPr>
        <w:tabs>
          <w:tab w:val="num" w:pos="2880"/>
        </w:tabs>
        <w:ind w:left="2880" w:hanging="360"/>
      </w:pPr>
      <w:rPr>
        <w:rFonts w:ascii="Arial" w:hAnsi="Arial" w:hint="default"/>
      </w:rPr>
    </w:lvl>
    <w:lvl w:ilvl="4" w:tplc="CE82F568" w:tentative="1">
      <w:start w:val="1"/>
      <w:numFmt w:val="bullet"/>
      <w:lvlText w:val="•"/>
      <w:lvlJc w:val="left"/>
      <w:pPr>
        <w:tabs>
          <w:tab w:val="num" w:pos="3600"/>
        </w:tabs>
        <w:ind w:left="3600" w:hanging="360"/>
      </w:pPr>
      <w:rPr>
        <w:rFonts w:ascii="Arial" w:hAnsi="Arial" w:hint="default"/>
      </w:rPr>
    </w:lvl>
    <w:lvl w:ilvl="5" w:tplc="2CD44816" w:tentative="1">
      <w:start w:val="1"/>
      <w:numFmt w:val="bullet"/>
      <w:lvlText w:val="•"/>
      <w:lvlJc w:val="left"/>
      <w:pPr>
        <w:tabs>
          <w:tab w:val="num" w:pos="4320"/>
        </w:tabs>
        <w:ind w:left="4320" w:hanging="360"/>
      </w:pPr>
      <w:rPr>
        <w:rFonts w:ascii="Arial" w:hAnsi="Arial" w:hint="default"/>
      </w:rPr>
    </w:lvl>
    <w:lvl w:ilvl="6" w:tplc="EAC652AE" w:tentative="1">
      <w:start w:val="1"/>
      <w:numFmt w:val="bullet"/>
      <w:lvlText w:val="•"/>
      <w:lvlJc w:val="left"/>
      <w:pPr>
        <w:tabs>
          <w:tab w:val="num" w:pos="5040"/>
        </w:tabs>
        <w:ind w:left="5040" w:hanging="360"/>
      </w:pPr>
      <w:rPr>
        <w:rFonts w:ascii="Arial" w:hAnsi="Arial" w:hint="default"/>
      </w:rPr>
    </w:lvl>
    <w:lvl w:ilvl="7" w:tplc="4B960892" w:tentative="1">
      <w:start w:val="1"/>
      <w:numFmt w:val="bullet"/>
      <w:lvlText w:val="•"/>
      <w:lvlJc w:val="left"/>
      <w:pPr>
        <w:tabs>
          <w:tab w:val="num" w:pos="5760"/>
        </w:tabs>
        <w:ind w:left="5760" w:hanging="360"/>
      </w:pPr>
      <w:rPr>
        <w:rFonts w:ascii="Arial" w:hAnsi="Arial" w:hint="default"/>
      </w:rPr>
    </w:lvl>
    <w:lvl w:ilvl="8" w:tplc="222E839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11F404C"/>
    <w:multiLevelType w:val="hybridMultilevel"/>
    <w:tmpl w:val="C60A1A90"/>
    <w:lvl w:ilvl="0" w:tplc="49F490AE">
      <w:start w:val="7"/>
      <w:numFmt w:val="lowerRoman"/>
      <w:lvlText w:val="(%1)"/>
      <w:lvlJc w:val="left"/>
      <w:pPr>
        <w:tabs>
          <w:tab w:val="num" w:pos="1440"/>
        </w:tabs>
        <w:ind w:left="1440" w:hanging="72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1431D59"/>
    <w:multiLevelType w:val="singleLevel"/>
    <w:tmpl w:val="37229432"/>
    <w:lvl w:ilvl="0">
      <w:start w:val="1"/>
      <w:numFmt w:val="lowerRoman"/>
      <w:lvlText w:val="(%1)"/>
      <w:lvlJc w:val="left"/>
      <w:pPr>
        <w:tabs>
          <w:tab w:val="num" w:pos="1440"/>
        </w:tabs>
        <w:ind w:left="1440" w:hanging="720"/>
      </w:pPr>
      <w:rPr>
        <w:rFonts w:hint="default"/>
      </w:rPr>
    </w:lvl>
  </w:abstractNum>
  <w:abstractNum w:abstractNumId="7" w15:restartNumberingAfterBreak="0">
    <w:nsid w:val="4DEE6A82"/>
    <w:multiLevelType w:val="hybridMultilevel"/>
    <w:tmpl w:val="91948762"/>
    <w:lvl w:ilvl="0" w:tplc="5EDC7D22">
      <w:start w:val="1"/>
      <w:numFmt w:val="bullet"/>
      <w:lvlText w:val="•"/>
      <w:lvlJc w:val="left"/>
      <w:pPr>
        <w:tabs>
          <w:tab w:val="num" w:pos="720"/>
        </w:tabs>
        <w:ind w:left="720" w:hanging="360"/>
      </w:pPr>
      <w:rPr>
        <w:rFonts w:ascii="Times New Roman" w:hAnsi="Times New Roman" w:hint="default"/>
      </w:rPr>
    </w:lvl>
    <w:lvl w:ilvl="1" w:tplc="E00A6368" w:tentative="1">
      <w:start w:val="1"/>
      <w:numFmt w:val="bullet"/>
      <w:lvlText w:val="•"/>
      <w:lvlJc w:val="left"/>
      <w:pPr>
        <w:tabs>
          <w:tab w:val="num" w:pos="1440"/>
        </w:tabs>
        <w:ind w:left="1440" w:hanging="360"/>
      </w:pPr>
      <w:rPr>
        <w:rFonts w:ascii="Times New Roman" w:hAnsi="Times New Roman" w:hint="default"/>
      </w:rPr>
    </w:lvl>
    <w:lvl w:ilvl="2" w:tplc="E50213B8" w:tentative="1">
      <w:start w:val="1"/>
      <w:numFmt w:val="bullet"/>
      <w:lvlText w:val="•"/>
      <w:lvlJc w:val="left"/>
      <w:pPr>
        <w:tabs>
          <w:tab w:val="num" w:pos="2160"/>
        </w:tabs>
        <w:ind w:left="2160" w:hanging="360"/>
      </w:pPr>
      <w:rPr>
        <w:rFonts w:ascii="Times New Roman" w:hAnsi="Times New Roman" w:hint="default"/>
      </w:rPr>
    </w:lvl>
    <w:lvl w:ilvl="3" w:tplc="0120755E" w:tentative="1">
      <w:start w:val="1"/>
      <w:numFmt w:val="bullet"/>
      <w:lvlText w:val="•"/>
      <w:lvlJc w:val="left"/>
      <w:pPr>
        <w:tabs>
          <w:tab w:val="num" w:pos="2880"/>
        </w:tabs>
        <w:ind w:left="2880" w:hanging="360"/>
      </w:pPr>
      <w:rPr>
        <w:rFonts w:ascii="Times New Roman" w:hAnsi="Times New Roman" w:hint="default"/>
      </w:rPr>
    </w:lvl>
    <w:lvl w:ilvl="4" w:tplc="099031AE" w:tentative="1">
      <w:start w:val="1"/>
      <w:numFmt w:val="bullet"/>
      <w:lvlText w:val="•"/>
      <w:lvlJc w:val="left"/>
      <w:pPr>
        <w:tabs>
          <w:tab w:val="num" w:pos="3600"/>
        </w:tabs>
        <w:ind w:left="3600" w:hanging="360"/>
      </w:pPr>
      <w:rPr>
        <w:rFonts w:ascii="Times New Roman" w:hAnsi="Times New Roman" w:hint="default"/>
      </w:rPr>
    </w:lvl>
    <w:lvl w:ilvl="5" w:tplc="39106CF6" w:tentative="1">
      <w:start w:val="1"/>
      <w:numFmt w:val="bullet"/>
      <w:lvlText w:val="•"/>
      <w:lvlJc w:val="left"/>
      <w:pPr>
        <w:tabs>
          <w:tab w:val="num" w:pos="4320"/>
        </w:tabs>
        <w:ind w:left="4320" w:hanging="360"/>
      </w:pPr>
      <w:rPr>
        <w:rFonts w:ascii="Times New Roman" w:hAnsi="Times New Roman" w:hint="default"/>
      </w:rPr>
    </w:lvl>
    <w:lvl w:ilvl="6" w:tplc="A622DCE4" w:tentative="1">
      <w:start w:val="1"/>
      <w:numFmt w:val="bullet"/>
      <w:lvlText w:val="•"/>
      <w:lvlJc w:val="left"/>
      <w:pPr>
        <w:tabs>
          <w:tab w:val="num" w:pos="5040"/>
        </w:tabs>
        <w:ind w:left="5040" w:hanging="360"/>
      </w:pPr>
      <w:rPr>
        <w:rFonts w:ascii="Times New Roman" w:hAnsi="Times New Roman" w:hint="default"/>
      </w:rPr>
    </w:lvl>
    <w:lvl w:ilvl="7" w:tplc="D8B67752" w:tentative="1">
      <w:start w:val="1"/>
      <w:numFmt w:val="bullet"/>
      <w:lvlText w:val="•"/>
      <w:lvlJc w:val="left"/>
      <w:pPr>
        <w:tabs>
          <w:tab w:val="num" w:pos="5760"/>
        </w:tabs>
        <w:ind w:left="5760" w:hanging="360"/>
      </w:pPr>
      <w:rPr>
        <w:rFonts w:ascii="Times New Roman" w:hAnsi="Times New Roman" w:hint="default"/>
      </w:rPr>
    </w:lvl>
    <w:lvl w:ilvl="8" w:tplc="09F0B7E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56194A6C"/>
    <w:multiLevelType w:val="hybridMultilevel"/>
    <w:tmpl w:val="A62EA12C"/>
    <w:lvl w:ilvl="0" w:tplc="2F32FB9E">
      <w:start w:val="1"/>
      <w:numFmt w:val="decimal"/>
      <w:lvlText w:val="%1."/>
      <w:lvlJc w:val="left"/>
      <w:pPr>
        <w:tabs>
          <w:tab w:val="num" w:pos="360"/>
        </w:tabs>
        <w:ind w:left="360" w:hanging="360"/>
      </w:pPr>
      <w:rPr>
        <w:rFonts w:ascii="Arial" w:hAnsi="Arial" w:hint="default"/>
        <w:b w:val="0"/>
        <w:i w:val="0"/>
        <w:sz w:val="20"/>
        <w:szCs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5C492A6E"/>
    <w:multiLevelType w:val="multilevel"/>
    <w:tmpl w:val="0ACC7FD4"/>
    <w:lvl w:ilvl="0">
      <w:start w:val="5"/>
      <w:numFmt w:val="decimal"/>
      <w:lvlText w:val="%1"/>
      <w:lvlJc w:val="left"/>
      <w:pPr>
        <w:tabs>
          <w:tab w:val="num" w:pos="720"/>
        </w:tabs>
        <w:ind w:left="720" w:hanging="720"/>
      </w:pPr>
      <w:rPr>
        <w:rFonts w:hint="default"/>
        <w:b/>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0" w15:restartNumberingAfterBreak="0">
    <w:nsid w:val="5E371D8A"/>
    <w:multiLevelType w:val="hybridMultilevel"/>
    <w:tmpl w:val="BA8626E2"/>
    <w:lvl w:ilvl="0" w:tplc="30B271F4">
      <w:start w:val="1"/>
      <w:numFmt w:val="bullet"/>
      <w:lvlText w:val="•"/>
      <w:lvlJc w:val="left"/>
      <w:pPr>
        <w:tabs>
          <w:tab w:val="num" w:pos="720"/>
        </w:tabs>
        <w:ind w:left="720" w:hanging="360"/>
      </w:pPr>
      <w:rPr>
        <w:rFonts w:ascii="Times New Roman" w:hAnsi="Times New Roman" w:hint="default"/>
      </w:rPr>
    </w:lvl>
    <w:lvl w:ilvl="1" w:tplc="00B80688" w:tentative="1">
      <w:start w:val="1"/>
      <w:numFmt w:val="bullet"/>
      <w:lvlText w:val="•"/>
      <w:lvlJc w:val="left"/>
      <w:pPr>
        <w:tabs>
          <w:tab w:val="num" w:pos="1440"/>
        </w:tabs>
        <w:ind w:left="1440" w:hanging="360"/>
      </w:pPr>
      <w:rPr>
        <w:rFonts w:ascii="Times New Roman" w:hAnsi="Times New Roman" w:hint="default"/>
      </w:rPr>
    </w:lvl>
    <w:lvl w:ilvl="2" w:tplc="D2BACC8E" w:tentative="1">
      <w:start w:val="1"/>
      <w:numFmt w:val="bullet"/>
      <w:lvlText w:val="•"/>
      <w:lvlJc w:val="left"/>
      <w:pPr>
        <w:tabs>
          <w:tab w:val="num" w:pos="2160"/>
        </w:tabs>
        <w:ind w:left="2160" w:hanging="360"/>
      </w:pPr>
      <w:rPr>
        <w:rFonts w:ascii="Times New Roman" w:hAnsi="Times New Roman" w:hint="default"/>
      </w:rPr>
    </w:lvl>
    <w:lvl w:ilvl="3" w:tplc="ECF619C4" w:tentative="1">
      <w:start w:val="1"/>
      <w:numFmt w:val="bullet"/>
      <w:lvlText w:val="•"/>
      <w:lvlJc w:val="left"/>
      <w:pPr>
        <w:tabs>
          <w:tab w:val="num" w:pos="2880"/>
        </w:tabs>
        <w:ind w:left="2880" w:hanging="360"/>
      </w:pPr>
      <w:rPr>
        <w:rFonts w:ascii="Times New Roman" w:hAnsi="Times New Roman" w:hint="default"/>
      </w:rPr>
    </w:lvl>
    <w:lvl w:ilvl="4" w:tplc="CB786F64" w:tentative="1">
      <w:start w:val="1"/>
      <w:numFmt w:val="bullet"/>
      <w:lvlText w:val="•"/>
      <w:lvlJc w:val="left"/>
      <w:pPr>
        <w:tabs>
          <w:tab w:val="num" w:pos="3600"/>
        </w:tabs>
        <w:ind w:left="3600" w:hanging="360"/>
      </w:pPr>
      <w:rPr>
        <w:rFonts w:ascii="Times New Roman" w:hAnsi="Times New Roman" w:hint="default"/>
      </w:rPr>
    </w:lvl>
    <w:lvl w:ilvl="5" w:tplc="F1CA9530" w:tentative="1">
      <w:start w:val="1"/>
      <w:numFmt w:val="bullet"/>
      <w:lvlText w:val="•"/>
      <w:lvlJc w:val="left"/>
      <w:pPr>
        <w:tabs>
          <w:tab w:val="num" w:pos="4320"/>
        </w:tabs>
        <w:ind w:left="4320" w:hanging="360"/>
      </w:pPr>
      <w:rPr>
        <w:rFonts w:ascii="Times New Roman" w:hAnsi="Times New Roman" w:hint="default"/>
      </w:rPr>
    </w:lvl>
    <w:lvl w:ilvl="6" w:tplc="E0302E60" w:tentative="1">
      <w:start w:val="1"/>
      <w:numFmt w:val="bullet"/>
      <w:lvlText w:val="•"/>
      <w:lvlJc w:val="left"/>
      <w:pPr>
        <w:tabs>
          <w:tab w:val="num" w:pos="5040"/>
        </w:tabs>
        <w:ind w:left="5040" w:hanging="360"/>
      </w:pPr>
      <w:rPr>
        <w:rFonts w:ascii="Times New Roman" w:hAnsi="Times New Roman" w:hint="default"/>
      </w:rPr>
    </w:lvl>
    <w:lvl w:ilvl="7" w:tplc="6A70E7EA" w:tentative="1">
      <w:start w:val="1"/>
      <w:numFmt w:val="bullet"/>
      <w:lvlText w:val="•"/>
      <w:lvlJc w:val="left"/>
      <w:pPr>
        <w:tabs>
          <w:tab w:val="num" w:pos="5760"/>
        </w:tabs>
        <w:ind w:left="5760" w:hanging="360"/>
      </w:pPr>
      <w:rPr>
        <w:rFonts w:ascii="Times New Roman" w:hAnsi="Times New Roman" w:hint="default"/>
      </w:rPr>
    </w:lvl>
    <w:lvl w:ilvl="8" w:tplc="78A4AF64"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6DEC3E06"/>
    <w:multiLevelType w:val="hybridMultilevel"/>
    <w:tmpl w:val="658E98B8"/>
    <w:lvl w:ilvl="0" w:tplc="1128AD78">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2" w15:restartNumberingAfterBreak="0">
    <w:nsid w:val="6FF67407"/>
    <w:multiLevelType w:val="multilevel"/>
    <w:tmpl w:val="1FBCB63A"/>
    <w:lvl w:ilvl="0">
      <w:start w:val="4"/>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num w:numId="1">
    <w:abstractNumId w:val="9"/>
  </w:num>
  <w:num w:numId="2">
    <w:abstractNumId w:val="6"/>
  </w:num>
  <w:num w:numId="3">
    <w:abstractNumId w:val="12"/>
  </w:num>
  <w:num w:numId="4">
    <w:abstractNumId w:val="5"/>
  </w:num>
  <w:num w:numId="5">
    <w:abstractNumId w:val="11"/>
  </w:num>
  <w:num w:numId="6">
    <w:abstractNumId w:val="0"/>
  </w:num>
  <w:num w:numId="7">
    <w:abstractNumId w:val="8"/>
  </w:num>
  <w:num w:numId="8">
    <w:abstractNumId w:val="2"/>
  </w:num>
  <w:num w:numId="9">
    <w:abstractNumId w:val="7"/>
  </w:num>
  <w:num w:numId="10">
    <w:abstractNumId w:val="10"/>
  </w:num>
  <w:num w:numId="11">
    <w:abstractNumId w:val="3"/>
  </w:num>
  <w:num w:numId="12">
    <w:abstractNumId w:val="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13A"/>
    <w:rsid w:val="000176B1"/>
    <w:rsid w:val="00020146"/>
    <w:rsid w:val="000329A8"/>
    <w:rsid w:val="000427F2"/>
    <w:rsid w:val="00045888"/>
    <w:rsid w:val="00080032"/>
    <w:rsid w:val="00084B73"/>
    <w:rsid w:val="0009013A"/>
    <w:rsid w:val="000B2A38"/>
    <w:rsid w:val="000C16DE"/>
    <w:rsid w:val="000D2532"/>
    <w:rsid w:val="000E5548"/>
    <w:rsid w:val="000E653B"/>
    <w:rsid w:val="000F2E0A"/>
    <w:rsid w:val="0011495D"/>
    <w:rsid w:val="00116B21"/>
    <w:rsid w:val="00144F21"/>
    <w:rsid w:val="0015075B"/>
    <w:rsid w:val="00181CA9"/>
    <w:rsid w:val="0019553E"/>
    <w:rsid w:val="00196908"/>
    <w:rsid w:val="001A557A"/>
    <w:rsid w:val="001A569C"/>
    <w:rsid w:val="001A58FC"/>
    <w:rsid w:val="001C3DD8"/>
    <w:rsid w:val="0021100B"/>
    <w:rsid w:val="00220A24"/>
    <w:rsid w:val="00224133"/>
    <w:rsid w:val="00232803"/>
    <w:rsid w:val="00234F47"/>
    <w:rsid w:val="002379C9"/>
    <w:rsid w:val="002454C9"/>
    <w:rsid w:val="00247B39"/>
    <w:rsid w:val="00256441"/>
    <w:rsid w:val="00292CFF"/>
    <w:rsid w:val="002B4CC6"/>
    <w:rsid w:val="002B6157"/>
    <w:rsid w:val="002C3481"/>
    <w:rsid w:val="002D1AD2"/>
    <w:rsid w:val="002D276B"/>
    <w:rsid w:val="0030003D"/>
    <w:rsid w:val="00330B85"/>
    <w:rsid w:val="003458CC"/>
    <w:rsid w:val="00356FDF"/>
    <w:rsid w:val="003661E8"/>
    <w:rsid w:val="003F7FD8"/>
    <w:rsid w:val="00403BC1"/>
    <w:rsid w:val="00404BFD"/>
    <w:rsid w:val="0041251A"/>
    <w:rsid w:val="0042616C"/>
    <w:rsid w:val="00466C1B"/>
    <w:rsid w:val="00474976"/>
    <w:rsid w:val="00494FC8"/>
    <w:rsid w:val="004A1676"/>
    <w:rsid w:val="004A3975"/>
    <w:rsid w:val="004A7351"/>
    <w:rsid w:val="004B6BFF"/>
    <w:rsid w:val="004C0273"/>
    <w:rsid w:val="004C5164"/>
    <w:rsid w:val="004E5245"/>
    <w:rsid w:val="00503E93"/>
    <w:rsid w:val="0050664D"/>
    <w:rsid w:val="00510B27"/>
    <w:rsid w:val="00514916"/>
    <w:rsid w:val="00514AD2"/>
    <w:rsid w:val="00516863"/>
    <w:rsid w:val="0052229E"/>
    <w:rsid w:val="00540889"/>
    <w:rsid w:val="0055104E"/>
    <w:rsid w:val="005528F5"/>
    <w:rsid w:val="00557AFC"/>
    <w:rsid w:val="0056445E"/>
    <w:rsid w:val="00594E5D"/>
    <w:rsid w:val="005A13FB"/>
    <w:rsid w:val="005B0139"/>
    <w:rsid w:val="005B0809"/>
    <w:rsid w:val="005B21C7"/>
    <w:rsid w:val="005B3DE7"/>
    <w:rsid w:val="005D1BEE"/>
    <w:rsid w:val="005E5DCC"/>
    <w:rsid w:val="005F1A48"/>
    <w:rsid w:val="00601219"/>
    <w:rsid w:val="006124C0"/>
    <w:rsid w:val="0064140B"/>
    <w:rsid w:val="00646FAE"/>
    <w:rsid w:val="00647812"/>
    <w:rsid w:val="00650BBE"/>
    <w:rsid w:val="00670566"/>
    <w:rsid w:val="00672A85"/>
    <w:rsid w:val="00692B5C"/>
    <w:rsid w:val="006F424C"/>
    <w:rsid w:val="006F4EE6"/>
    <w:rsid w:val="007008E8"/>
    <w:rsid w:val="007063AA"/>
    <w:rsid w:val="00711E88"/>
    <w:rsid w:val="00741721"/>
    <w:rsid w:val="00752A66"/>
    <w:rsid w:val="0076045C"/>
    <w:rsid w:val="007B3DB0"/>
    <w:rsid w:val="007D4CC3"/>
    <w:rsid w:val="007E0795"/>
    <w:rsid w:val="007E3274"/>
    <w:rsid w:val="007E49BD"/>
    <w:rsid w:val="00805F04"/>
    <w:rsid w:val="00831AA7"/>
    <w:rsid w:val="00831B60"/>
    <w:rsid w:val="00840CE8"/>
    <w:rsid w:val="0085502E"/>
    <w:rsid w:val="0086502C"/>
    <w:rsid w:val="00885F38"/>
    <w:rsid w:val="00886FEA"/>
    <w:rsid w:val="008A08A3"/>
    <w:rsid w:val="008A0986"/>
    <w:rsid w:val="008D3CCE"/>
    <w:rsid w:val="008D7AB3"/>
    <w:rsid w:val="008E6A01"/>
    <w:rsid w:val="008F75FE"/>
    <w:rsid w:val="00902CE5"/>
    <w:rsid w:val="00937C36"/>
    <w:rsid w:val="009459DE"/>
    <w:rsid w:val="00965E4F"/>
    <w:rsid w:val="00976E48"/>
    <w:rsid w:val="009B75DE"/>
    <w:rsid w:val="009C341A"/>
    <w:rsid w:val="009F1CE5"/>
    <w:rsid w:val="00A01C36"/>
    <w:rsid w:val="00A11321"/>
    <w:rsid w:val="00A122B5"/>
    <w:rsid w:val="00A17296"/>
    <w:rsid w:val="00A32655"/>
    <w:rsid w:val="00A34A94"/>
    <w:rsid w:val="00A37B83"/>
    <w:rsid w:val="00A52BB9"/>
    <w:rsid w:val="00A74AB8"/>
    <w:rsid w:val="00A82BCB"/>
    <w:rsid w:val="00A853F6"/>
    <w:rsid w:val="00A8628F"/>
    <w:rsid w:val="00AA3212"/>
    <w:rsid w:val="00AA36D3"/>
    <w:rsid w:val="00AA7834"/>
    <w:rsid w:val="00AB2D8B"/>
    <w:rsid w:val="00AD02C9"/>
    <w:rsid w:val="00B31E82"/>
    <w:rsid w:val="00B4259E"/>
    <w:rsid w:val="00B44B71"/>
    <w:rsid w:val="00B557F5"/>
    <w:rsid w:val="00B62E85"/>
    <w:rsid w:val="00B71654"/>
    <w:rsid w:val="00B82130"/>
    <w:rsid w:val="00B85A86"/>
    <w:rsid w:val="00BA1940"/>
    <w:rsid w:val="00BA2339"/>
    <w:rsid w:val="00BA6D95"/>
    <w:rsid w:val="00BC1580"/>
    <w:rsid w:val="00BD1AEE"/>
    <w:rsid w:val="00BD4F00"/>
    <w:rsid w:val="00BD5803"/>
    <w:rsid w:val="00BE5B69"/>
    <w:rsid w:val="00BF0D9D"/>
    <w:rsid w:val="00C045DA"/>
    <w:rsid w:val="00C24A7B"/>
    <w:rsid w:val="00C36A6B"/>
    <w:rsid w:val="00C500E0"/>
    <w:rsid w:val="00C54EE7"/>
    <w:rsid w:val="00C57B35"/>
    <w:rsid w:val="00C63830"/>
    <w:rsid w:val="00C652F5"/>
    <w:rsid w:val="00C704EE"/>
    <w:rsid w:val="00C80BF6"/>
    <w:rsid w:val="00C82076"/>
    <w:rsid w:val="00C843B8"/>
    <w:rsid w:val="00CB5A85"/>
    <w:rsid w:val="00CD7637"/>
    <w:rsid w:val="00CE044B"/>
    <w:rsid w:val="00CE580F"/>
    <w:rsid w:val="00CF20EF"/>
    <w:rsid w:val="00CF246E"/>
    <w:rsid w:val="00CF5B92"/>
    <w:rsid w:val="00CF696B"/>
    <w:rsid w:val="00D23AFC"/>
    <w:rsid w:val="00D417B9"/>
    <w:rsid w:val="00D521FC"/>
    <w:rsid w:val="00D75464"/>
    <w:rsid w:val="00D83F57"/>
    <w:rsid w:val="00D85800"/>
    <w:rsid w:val="00DD28F5"/>
    <w:rsid w:val="00DD39AB"/>
    <w:rsid w:val="00DE31D8"/>
    <w:rsid w:val="00DE4AE6"/>
    <w:rsid w:val="00DE6E48"/>
    <w:rsid w:val="00E01A3D"/>
    <w:rsid w:val="00E2664A"/>
    <w:rsid w:val="00E302DE"/>
    <w:rsid w:val="00E31864"/>
    <w:rsid w:val="00E37A54"/>
    <w:rsid w:val="00E554D8"/>
    <w:rsid w:val="00E5613B"/>
    <w:rsid w:val="00E66A0C"/>
    <w:rsid w:val="00E73946"/>
    <w:rsid w:val="00E75889"/>
    <w:rsid w:val="00E801BF"/>
    <w:rsid w:val="00E97471"/>
    <w:rsid w:val="00EB28A1"/>
    <w:rsid w:val="00EB3332"/>
    <w:rsid w:val="00EC6376"/>
    <w:rsid w:val="00F232D3"/>
    <w:rsid w:val="00F36B27"/>
    <w:rsid w:val="00F50E42"/>
    <w:rsid w:val="00F52039"/>
    <w:rsid w:val="00F55606"/>
    <w:rsid w:val="00F572BE"/>
    <w:rsid w:val="00F63A97"/>
    <w:rsid w:val="00F67A67"/>
    <w:rsid w:val="00F72B0B"/>
    <w:rsid w:val="00F7454A"/>
    <w:rsid w:val="00F85856"/>
    <w:rsid w:val="00F96E5B"/>
    <w:rsid w:val="00FA1565"/>
    <w:rsid w:val="00FC79B1"/>
    <w:rsid w:val="00FD7118"/>
    <w:rsid w:val="00FE5371"/>
    <w:rsid w:val="00FE5FFC"/>
  </w:rsids>
  <m:mathPr>
    <m:mathFont m:val="Cambria Math"/>
    <m:brkBin m:val="before"/>
    <m:brkBinSub m:val="--"/>
    <m:smallFrac m:val="0"/>
    <m:dispDef/>
    <m:lMargin m:val="0"/>
    <m:rMargin m:val="0"/>
    <m:defJc m:val="centerGroup"/>
    <m:wrapIndent m:val="1440"/>
    <m:intLim m:val="subSup"/>
    <m:naryLim m:val="undOvr"/>
  </m:mathPr>
  <w:themeFontLang w:val="en-HK"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A14199"/>
  <w15:chartTrackingRefBased/>
  <w15:docId w15:val="{25FE8F35-2E29-49C5-89D6-EC4ABAFA8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HK"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US"/>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OC1">
    <w:name w:val="toc 1"/>
    <w:basedOn w:val="Normal"/>
    <w:next w:val="Normal"/>
    <w:semiHidden/>
    <w:pPr>
      <w:tabs>
        <w:tab w:val="left" w:leader="dot" w:pos="9000"/>
        <w:tab w:val="right" w:pos="9360"/>
      </w:tabs>
      <w:suppressAutoHyphens/>
      <w:spacing w:before="480"/>
      <w:ind w:left="720" w:right="720" w:hanging="720"/>
    </w:pPr>
  </w:style>
  <w:style w:type="paragraph" w:styleId="TOC2">
    <w:name w:val="toc 2"/>
    <w:basedOn w:val="Normal"/>
    <w:next w:val="Normal"/>
    <w:semiHidden/>
    <w:pPr>
      <w:tabs>
        <w:tab w:val="left" w:leader="dot" w:pos="9000"/>
        <w:tab w:val="right" w:pos="9360"/>
      </w:tabs>
      <w:suppressAutoHyphens/>
      <w:ind w:left="1440" w:right="720" w:hanging="720"/>
    </w:pPr>
  </w:style>
  <w:style w:type="paragraph" w:styleId="TOC3">
    <w:name w:val="toc 3"/>
    <w:basedOn w:val="Normal"/>
    <w:next w:val="Normal"/>
    <w:semiHidden/>
    <w:pPr>
      <w:tabs>
        <w:tab w:val="left" w:leader="dot" w:pos="9000"/>
        <w:tab w:val="right" w:pos="9360"/>
      </w:tabs>
      <w:suppressAutoHyphens/>
      <w:ind w:left="2160" w:right="720" w:hanging="720"/>
    </w:pPr>
  </w:style>
  <w:style w:type="paragraph" w:styleId="TOC4">
    <w:name w:val="toc 4"/>
    <w:basedOn w:val="Normal"/>
    <w:next w:val="Normal"/>
    <w:semiHidden/>
    <w:pPr>
      <w:tabs>
        <w:tab w:val="left" w:leader="dot" w:pos="9000"/>
        <w:tab w:val="right" w:pos="9360"/>
      </w:tabs>
      <w:suppressAutoHyphens/>
      <w:ind w:left="2880" w:right="720" w:hanging="720"/>
    </w:pPr>
  </w:style>
  <w:style w:type="paragraph" w:styleId="TOC5">
    <w:name w:val="toc 5"/>
    <w:basedOn w:val="Normal"/>
    <w:next w:val="Normal"/>
    <w:semiHidden/>
    <w:pPr>
      <w:tabs>
        <w:tab w:val="left" w:leader="dot" w:pos="9000"/>
        <w:tab w:val="right" w:pos="9360"/>
      </w:tabs>
      <w:suppressAutoHyphens/>
      <w:ind w:left="3600" w:right="720" w:hanging="720"/>
    </w:pPr>
  </w:style>
  <w:style w:type="paragraph" w:styleId="TOC6">
    <w:name w:val="toc 6"/>
    <w:basedOn w:val="Normal"/>
    <w:next w:val="Normal"/>
    <w:semiHidden/>
    <w:pPr>
      <w:tabs>
        <w:tab w:val="left" w:pos="9000"/>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left" w:pos="9000"/>
        <w:tab w:val="right" w:pos="9360"/>
      </w:tabs>
      <w:suppressAutoHyphens/>
      <w:ind w:left="720" w:hanging="720"/>
    </w:pPr>
  </w:style>
  <w:style w:type="paragraph" w:styleId="TOC9">
    <w:name w:val="toc 9"/>
    <w:basedOn w:val="Normal"/>
    <w:next w:val="Normal"/>
    <w:semiHidden/>
    <w:pPr>
      <w:tabs>
        <w:tab w:val="left" w:leader="dot" w:pos="9000"/>
        <w:tab w:val="right" w:pos="9360"/>
      </w:tabs>
      <w:suppressAutoHyphens/>
      <w:ind w:left="720" w:hanging="720"/>
    </w:pPr>
  </w:style>
  <w:style w:type="paragraph" w:styleId="Index1">
    <w:name w:val="index 1"/>
    <w:basedOn w:val="Normal"/>
    <w:next w:val="Normal"/>
    <w:semiHidden/>
    <w:pPr>
      <w:tabs>
        <w:tab w:val="left" w:leader="dot" w:pos="9000"/>
        <w:tab w:val="right" w:pos="9360"/>
      </w:tabs>
      <w:suppressAutoHyphens/>
      <w:ind w:left="1440" w:right="720" w:hanging="1440"/>
    </w:pPr>
  </w:style>
  <w:style w:type="paragraph" w:styleId="Index2">
    <w:name w:val="index 2"/>
    <w:basedOn w:val="Normal"/>
    <w:next w:val="Normal"/>
    <w:semiHidden/>
    <w:pPr>
      <w:tabs>
        <w:tab w:val="left" w:leader="dot" w:pos="9000"/>
        <w:tab w:val="right" w:pos="9360"/>
      </w:tabs>
      <w:suppressAutoHyphens/>
      <w:ind w:left="1440" w:right="720" w:hanging="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BodyTextIndent">
    <w:name w:val="Body Text Indent"/>
    <w:basedOn w:val="Normal"/>
    <w:pPr>
      <w:tabs>
        <w:tab w:val="left" w:pos="-720"/>
      </w:tabs>
      <w:suppressAutoHyphens/>
      <w:ind w:left="1440" w:hanging="1440"/>
      <w:jc w:val="both"/>
    </w:pPr>
    <w:rPr>
      <w:spacing w:val="-3"/>
      <w:lang w:val="en-GB"/>
    </w:rPr>
  </w:style>
  <w:style w:type="paragraph" w:styleId="Title">
    <w:name w:val="Title"/>
    <w:basedOn w:val="Normal"/>
    <w:qFormat/>
    <w:pPr>
      <w:tabs>
        <w:tab w:val="center" w:pos="4513"/>
      </w:tabs>
      <w:suppressAutoHyphens/>
      <w:ind w:left="-180" w:right="-334"/>
      <w:jc w:val="center"/>
    </w:pPr>
    <w:rPr>
      <w:b/>
      <w:spacing w:val="-3"/>
      <w:sz w:val="28"/>
      <w:lang w:val="en-GB"/>
    </w:rPr>
  </w:style>
  <w:style w:type="paragraph" w:styleId="BodyTextIndent2">
    <w:name w:val="Body Text Indent 2"/>
    <w:basedOn w:val="Normal"/>
    <w:pPr>
      <w:tabs>
        <w:tab w:val="left" w:pos="-720"/>
      </w:tabs>
      <w:suppressAutoHyphens/>
      <w:ind w:left="1440" w:hanging="720"/>
      <w:jc w:val="both"/>
    </w:pPr>
    <w:rPr>
      <w:spacing w:val="-3"/>
      <w:lang w:val="en-GB"/>
    </w:rPr>
  </w:style>
  <w:style w:type="table" w:styleId="TableGrid">
    <w:name w:val="Table Grid"/>
    <w:basedOn w:val="TableNormal"/>
    <w:rsid w:val="009F1C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E6E48"/>
    <w:pPr>
      <w:ind w:left="720"/>
      <w:contextualSpacing/>
    </w:pPr>
    <w:rPr>
      <w:rFonts w:ascii="CG Times" w:hAnsi="CG Times"/>
    </w:rPr>
  </w:style>
  <w:style w:type="character" w:styleId="Hyperlink">
    <w:name w:val="Hyperlink"/>
    <w:uiPriority w:val="99"/>
    <w:unhideWhenUsed/>
    <w:rsid w:val="0019553E"/>
    <w:rPr>
      <w:color w:val="000099"/>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7804">
      <w:bodyDiv w:val="1"/>
      <w:marLeft w:val="0"/>
      <w:marRight w:val="0"/>
      <w:marTop w:val="0"/>
      <w:marBottom w:val="0"/>
      <w:divBdr>
        <w:top w:val="none" w:sz="0" w:space="0" w:color="auto"/>
        <w:left w:val="none" w:sz="0" w:space="0" w:color="auto"/>
        <w:bottom w:val="none" w:sz="0" w:space="0" w:color="auto"/>
        <w:right w:val="none" w:sz="0" w:space="0" w:color="auto"/>
      </w:divBdr>
    </w:div>
    <w:div w:id="1045562678">
      <w:bodyDiv w:val="1"/>
      <w:marLeft w:val="0"/>
      <w:marRight w:val="0"/>
      <w:marTop w:val="0"/>
      <w:marBottom w:val="0"/>
      <w:divBdr>
        <w:top w:val="none" w:sz="0" w:space="0" w:color="auto"/>
        <w:left w:val="none" w:sz="0" w:space="0" w:color="auto"/>
        <w:bottom w:val="none" w:sz="0" w:space="0" w:color="auto"/>
        <w:right w:val="none" w:sz="0" w:space="0" w:color="auto"/>
      </w:divBdr>
    </w:div>
    <w:div w:id="1066730492">
      <w:bodyDiv w:val="1"/>
      <w:marLeft w:val="60"/>
      <w:marRight w:val="60"/>
      <w:marTop w:val="60"/>
      <w:marBottom w:val="15"/>
      <w:divBdr>
        <w:top w:val="none" w:sz="0" w:space="0" w:color="auto"/>
        <w:left w:val="none" w:sz="0" w:space="0" w:color="auto"/>
        <w:bottom w:val="none" w:sz="0" w:space="0" w:color="auto"/>
        <w:right w:val="none" w:sz="0" w:space="0" w:color="auto"/>
      </w:divBdr>
      <w:divsChild>
        <w:div w:id="2019653939">
          <w:marLeft w:val="0"/>
          <w:marRight w:val="0"/>
          <w:marTop w:val="0"/>
          <w:marBottom w:val="0"/>
          <w:divBdr>
            <w:top w:val="none" w:sz="0" w:space="0" w:color="auto"/>
            <w:left w:val="none" w:sz="0" w:space="0" w:color="auto"/>
            <w:bottom w:val="none" w:sz="0" w:space="0" w:color="auto"/>
            <w:right w:val="none" w:sz="0" w:space="0" w:color="auto"/>
          </w:divBdr>
        </w:div>
      </w:divsChild>
    </w:div>
    <w:div w:id="1800801074">
      <w:bodyDiv w:val="1"/>
      <w:marLeft w:val="0"/>
      <w:marRight w:val="0"/>
      <w:marTop w:val="0"/>
      <w:marBottom w:val="0"/>
      <w:divBdr>
        <w:top w:val="none" w:sz="0" w:space="0" w:color="auto"/>
        <w:left w:val="none" w:sz="0" w:space="0" w:color="auto"/>
        <w:bottom w:val="none" w:sz="0" w:space="0" w:color="auto"/>
        <w:right w:val="none" w:sz="0" w:space="0" w:color="auto"/>
      </w:divBdr>
    </w:div>
    <w:div w:id="1858738254">
      <w:bodyDiv w:val="1"/>
      <w:marLeft w:val="0"/>
      <w:marRight w:val="0"/>
      <w:marTop w:val="0"/>
      <w:marBottom w:val="0"/>
      <w:divBdr>
        <w:top w:val="none" w:sz="0" w:space="0" w:color="auto"/>
        <w:left w:val="none" w:sz="0" w:space="0" w:color="auto"/>
        <w:bottom w:val="none" w:sz="0" w:space="0" w:color="auto"/>
        <w:right w:val="none" w:sz="0" w:space="0" w:color="auto"/>
      </w:divBdr>
    </w:div>
    <w:div w:id="2041776135">
      <w:bodyDiv w:val="1"/>
      <w:marLeft w:val="0"/>
      <w:marRight w:val="0"/>
      <w:marTop w:val="0"/>
      <w:marBottom w:val="0"/>
      <w:divBdr>
        <w:top w:val="none" w:sz="0" w:space="0" w:color="auto"/>
        <w:left w:val="none" w:sz="0" w:space="0" w:color="auto"/>
        <w:bottom w:val="none" w:sz="0" w:space="0" w:color="auto"/>
        <w:right w:val="none" w:sz="0" w:space="0" w:color="auto"/>
      </w:divBdr>
    </w:div>
    <w:div w:id="2094352393">
      <w:bodyDiv w:val="1"/>
      <w:marLeft w:val="0"/>
      <w:marRight w:val="0"/>
      <w:marTop w:val="0"/>
      <w:marBottom w:val="0"/>
      <w:divBdr>
        <w:top w:val="none" w:sz="0" w:space="0" w:color="auto"/>
        <w:left w:val="none" w:sz="0" w:space="0" w:color="auto"/>
        <w:bottom w:val="none" w:sz="0" w:space="0" w:color="auto"/>
        <w:right w:val="none" w:sz="0" w:space="0" w:color="auto"/>
      </w:divBdr>
      <w:divsChild>
        <w:div w:id="1477801895">
          <w:marLeft w:val="0"/>
          <w:marRight w:val="0"/>
          <w:marTop w:val="0"/>
          <w:marBottom w:val="0"/>
          <w:divBdr>
            <w:top w:val="none" w:sz="0" w:space="0" w:color="auto"/>
            <w:left w:val="single" w:sz="48" w:space="0" w:color="FFFFFF"/>
            <w:bottom w:val="none" w:sz="0" w:space="0" w:color="auto"/>
            <w:right w:val="single" w:sz="48" w:space="0" w:color="FFFFFF"/>
          </w:divBdr>
          <w:divsChild>
            <w:div w:id="1903128282">
              <w:marLeft w:val="0"/>
              <w:marRight w:val="0"/>
              <w:marTop w:val="150"/>
              <w:marBottom w:val="150"/>
              <w:divBdr>
                <w:top w:val="none" w:sz="0" w:space="0" w:color="auto"/>
                <w:left w:val="none" w:sz="0" w:space="0" w:color="auto"/>
                <w:bottom w:val="none" w:sz="0" w:space="0" w:color="auto"/>
                <w:right w:val="none" w:sz="0" w:space="0" w:color="auto"/>
              </w:divBdr>
              <w:divsChild>
                <w:div w:id="1043287529">
                  <w:marLeft w:val="0"/>
                  <w:marRight w:val="0"/>
                  <w:marTop w:val="0"/>
                  <w:marBottom w:val="0"/>
                  <w:divBdr>
                    <w:top w:val="none" w:sz="0" w:space="0" w:color="auto"/>
                    <w:left w:val="none" w:sz="0" w:space="0" w:color="auto"/>
                    <w:bottom w:val="none" w:sz="0" w:space="0" w:color="auto"/>
                    <w:right w:val="none" w:sz="0" w:space="0" w:color="auto"/>
                  </w:divBdr>
                  <w:divsChild>
                    <w:div w:id="1572544476">
                      <w:marLeft w:val="0"/>
                      <w:marRight w:val="0"/>
                      <w:marTop w:val="0"/>
                      <w:marBottom w:val="300"/>
                      <w:divBdr>
                        <w:top w:val="none" w:sz="0" w:space="0" w:color="auto"/>
                        <w:left w:val="none" w:sz="0" w:space="0" w:color="auto"/>
                        <w:bottom w:val="none" w:sz="0" w:space="0" w:color="auto"/>
                        <w:right w:val="none" w:sz="0" w:space="0" w:color="auto"/>
                      </w:divBdr>
                      <w:divsChild>
                        <w:div w:id="1559169591">
                          <w:marLeft w:val="0"/>
                          <w:marRight w:val="0"/>
                          <w:marTop w:val="0"/>
                          <w:marBottom w:val="0"/>
                          <w:divBdr>
                            <w:top w:val="none" w:sz="0" w:space="0" w:color="auto"/>
                            <w:left w:val="none" w:sz="0" w:space="0" w:color="auto"/>
                            <w:bottom w:val="none" w:sz="0" w:space="0" w:color="auto"/>
                            <w:right w:val="none" w:sz="0" w:space="0" w:color="auto"/>
                          </w:divBdr>
                          <w:divsChild>
                            <w:div w:id="202401371">
                              <w:marLeft w:val="0"/>
                              <w:marRight w:val="300"/>
                              <w:marTop w:val="22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710</Words>
  <Characters>4053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C5. DEFINITIVE COURSE DOCUMENT AND COURSE FILE</vt:lpstr>
    </vt:vector>
  </TitlesOfParts>
  <Company>H.K.Polyu</Company>
  <LinksUpToDate>false</LinksUpToDate>
  <CharactersWithSpaces>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C5. DEFINITIVE COURSE DOCUMENT AND COURSE FILE</dc:title>
  <dc:subject/>
  <dc:creator>Academic Secretariat</dc:creator>
  <cp:keywords/>
  <cp:lastModifiedBy>Chan CH, Henry [FENG]</cp:lastModifiedBy>
  <cp:revision>2</cp:revision>
  <cp:lastPrinted>2013-07-19T06:40:00Z</cp:lastPrinted>
  <dcterms:created xsi:type="dcterms:W3CDTF">2025-07-14T04:28:00Z</dcterms:created>
  <dcterms:modified xsi:type="dcterms:W3CDTF">2025-07-14T04:28:00Z</dcterms:modified>
</cp:coreProperties>
</file>