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9F6EE">
    <v:background id="_x0000_s1025" o:bwmode="white" fillcolor="#f9f6ee">
      <v:fill r:id="rId3" o:title="Typing Letter Head_02" type="tile"/>
    </v:background>
  </w:background>
  <w:body>
    <w:p w:rsidR="003601CB" w:rsidRDefault="00B73354" w:rsidP="003601CB">
      <w:pPr>
        <w:jc w:val="center"/>
        <w:rPr>
          <w:rFonts w:ascii="細明體" w:eastAsia="細明體" w:hAnsi="細明體" w:cs="Heiti TC Light"/>
          <w:color w:val="343434"/>
          <w:sz w:val="36"/>
          <w:szCs w:val="36"/>
        </w:rPr>
      </w:pPr>
      <w:r w:rsidRPr="00B73354">
        <w:rPr>
          <w:rFonts w:ascii="細明體" w:eastAsia="細明體" w:hAnsi="細明體" w:cs="Heiti TC Light" w:hint="eastAsia"/>
          <w:color w:val="343434"/>
          <w:sz w:val="36"/>
          <w:szCs w:val="36"/>
        </w:rPr>
        <w:t>《綠野仙</w:t>
      </w:r>
      <w:r w:rsidR="00856497" w:rsidRPr="00856497">
        <w:rPr>
          <w:rFonts w:ascii="細明體" w:eastAsia="細明體" w:hAnsi="細明體" w:cs="Heiti TC Light" w:hint="eastAsia"/>
          <w:color w:val="343434"/>
          <w:sz w:val="36"/>
          <w:szCs w:val="36"/>
        </w:rPr>
        <w:t>蹤</w:t>
      </w:r>
      <w:r w:rsidRPr="00B73354">
        <w:rPr>
          <w:rFonts w:ascii="細明體" w:eastAsia="細明體" w:hAnsi="細明體" w:cs="Heiti TC Light" w:hint="eastAsia"/>
          <w:color w:val="343434"/>
          <w:sz w:val="36"/>
          <w:szCs w:val="36"/>
        </w:rPr>
        <w:t>之水晶公主的秘密》</w:t>
      </w:r>
    </w:p>
    <w:p w:rsidR="00B73354" w:rsidRPr="003601CB" w:rsidRDefault="00B73354" w:rsidP="003601CB">
      <w:pPr>
        <w:jc w:val="center"/>
        <w:rPr>
          <w:rFonts w:ascii="細明體" w:eastAsia="細明體" w:hAnsi="細明體" w:cs="Heiti TC Light"/>
          <w:color w:val="343434"/>
          <w:sz w:val="36"/>
          <w:szCs w:val="36"/>
        </w:rPr>
      </w:pPr>
      <w:proofErr w:type="spellStart"/>
      <w:r w:rsidRPr="00B73354">
        <w:rPr>
          <w:rFonts w:ascii="細明體" w:eastAsia="細明體" w:hAnsi="細明體" w:cs="Heiti TC Light" w:hint="eastAsia"/>
          <w:color w:val="343434"/>
          <w:sz w:val="28"/>
          <w:szCs w:val="28"/>
        </w:rPr>
        <w:t>PolyU</w:t>
      </w:r>
      <w:proofErr w:type="spellEnd"/>
      <w:r w:rsidRPr="00B73354">
        <w:rPr>
          <w:rFonts w:ascii="細明體" w:eastAsia="細明體" w:hAnsi="細明體" w:cs="Heiti TC Light" w:hint="eastAsia"/>
          <w:color w:val="343434"/>
          <w:sz w:val="28"/>
          <w:szCs w:val="28"/>
        </w:rPr>
        <w:t xml:space="preserve"> Internal Booking Form</w:t>
      </w:r>
    </w:p>
    <w:p w:rsidR="00B73354" w:rsidRPr="00B73354" w:rsidRDefault="00B73354" w:rsidP="00B73354">
      <w:pPr>
        <w:rPr>
          <w:rFonts w:ascii="細明體" w:eastAsia="細明體" w:hAnsi="細明體" w:cs="Heiti TC Light"/>
          <w:color w:val="343434"/>
        </w:rPr>
      </w:pPr>
      <w:r w:rsidRPr="00B73354">
        <w:rPr>
          <w:rFonts w:ascii="細明體" w:eastAsia="細明體" w:hAnsi="細明體" w:cs="Heiti TC Light" w:hint="eastAsia"/>
          <w:color w:val="343434"/>
        </w:rPr>
        <w:t>節目詳情：</w:t>
      </w:r>
    </w:p>
    <w:p w:rsidR="00B73354" w:rsidRPr="00B73354" w:rsidRDefault="00B73354" w:rsidP="00B73354">
      <w:pPr>
        <w:rPr>
          <w:rFonts w:ascii="細明體" w:eastAsia="細明體" w:hAnsi="細明體" w:cs="Heiti TC Light"/>
          <w:color w:val="343434"/>
        </w:rPr>
      </w:pPr>
      <w:r w:rsidRPr="00B73354">
        <w:rPr>
          <w:rFonts w:ascii="細明體" w:eastAsia="細明體" w:hAnsi="細明體" w:cs="Heiti TC Light" w:hint="eastAsia"/>
          <w:color w:val="343434"/>
        </w:rPr>
        <w:t>日期及時間：</w:t>
      </w:r>
    </w:p>
    <w:p w:rsidR="00B73354" w:rsidRPr="00B73354" w:rsidRDefault="00B73354" w:rsidP="00B73354">
      <w:pPr>
        <w:rPr>
          <w:rFonts w:ascii="細明體" w:eastAsia="細明體" w:hAnsi="細明體" w:cs="Heiti TC Light"/>
          <w:color w:val="343434"/>
        </w:rPr>
      </w:pPr>
      <w:r>
        <w:rPr>
          <w:rFonts w:ascii="細明體" w:eastAsia="細明體" w:hAnsi="細明體" w:cs="Heiti TC Light"/>
          <w:color w:val="343434"/>
        </w:rPr>
        <w:t>2</w:t>
      </w:r>
      <w:r>
        <w:rPr>
          <w:rFonts w:ascii="細明體" w:eastAsia="細明體" w:hAnsi="細明體" w:cs="Heiti TC Light" w:hint="eastAsia"/>
          <w:color w:val="343434"/>
        </w:rPr>
        <w:t>7</w:t>
      </w:r>
      <w:r>
        <w:rPr>
          <w:rFonts w:ascii="細明體" w:eastAsia="細明體" w:hAnsi="細明體" w:cs="Heiti TC Light"/>
          <w:color w:val="343434"/>
        </w:rPr>
        <w:t>/</w:t>
      </w:r>
      <w:r>
        <w:rPr>
          <w:rFonts w:ascii="細明體" w:eastAsia="細明體" w:hAnsi="細明體" w:cs="Heiti TC Light" w:hint="eastAsia"/>
          <w:color w:val="343434"/>
        </w:rPr>
        <w:t>11</w:t>
      </w:r>
      <w:r w:rsidRPr="00B73354">
        <w:rPr>
          <w:rFonts w:ascii="細明體" w:eastAsia="細明體" w:hAnsi="細明體" w:cs="Heiti TC Light"/>
          <w:color w:val="343434"/>
        </w:rPr>
        <w:t>/2015</w:t>
      </w:r>
      <w:r>
        <w:rPr>
          <w:rFonts w:ascii="細明體" w:eastAsia="細明體" w:hAnsi="細明體" w:cs="Heiti TC Light" w:hint="eastAsia"/>
          <w:color w:val="343434"/>
        </w:rPr>
        <w:t xml:space="preserve"> (五)</w:t>
      </w:r>
      <w:r w:rsidRPr="00B73354">
        <w:rPr>
          <w:rFonts w:ascii="細明體" w:eastAsia="細明體" w:hAnsi="細明體" w:cs="Heiti TC Light" w:hint="eastAsia"/>
          <w:color w:val="343434"/>
        </w:rPr>
        <w:t> </w:t>
      </w:r>
      <w:r w:rsidRPr="00B73354">
        <w:rPr>
          <w:rFonts w:ascii="細明體" w:eastAsia="細明體" w:hAnsi="細明體" w:cs="Heiti TC Light"/>
          <w:color w:val="343434"/>
        </w:rPr>
        <w:t>7:30PM</w:t>
      </w:r>
    </w:p>
    <w:p w:rsidR="00B73354" w:rsidRDefault="00B73354" w:rsidP="00B73354">
      <w:pPr>
        <w:rPr>
          <w:rFonts w:ascii="細明體" w:eastAsia="細明體" w:hAnsi="細明體" w:cs="Heiti TC Light"/>
          <w:color w:val="343434"/>
        </w:rPr>
      </w:pPr>
      <w:r>
        <w:rPr>
          <w:rFonts w:ascii="細明體" w:eastAsia="細明體" w:hAnsi="細明體" w:cs="Heiti TC Light"/>
          <w:color w:val="343434"/>
        </w:rPr>
        <w:t>2</w:t>
      </w:r>
      <w:r>
        <w:rPr>
          <w:rFonts w:ascii="細明體" w:eastAsia="細明體" w:hAnsi="細明體" w:cs="Heiti TC Light" w:hint="eastAsia"/>
          <w:color w:val="343434"/>
        </w:rPr>
        <w:t>8</w:t>
      </w:r>
      <w:r w:rsidRPr="00B73354">
        <w:rPr>
          <w:rFonts w:ascii="細明體" w:eastAsia="細明體" w:hAnsi="細明體" w:cs="Heiti TC Light"/>
          <w:color w:val="343434"/>
        </w:rPr>
        <w:t>/</w:t>
      </w:r>
      <w:r>
        <w:rPr>
          <w:rFonts w:ascii="細明體" w:eastAsia="細明體" w:hAnsi="細明體" w:cs="Heiti TC Light" w:hint="eastAsia"/>
          <w:color w:val="343434"/>
        </w:rPr>
        <w:t>11</w:t>
      </w:r>
      <w:r w:rsidRPr="00B73354">
        <w:rPr>
          <w:rFonts w:ascii="細明體" w:eastAsia="細明體" w:hAnsi="細明體" w:cs="Heiti TC Light"/>
          <w:color w:val="343434"/>
        </w:rPr>
        <w:t>/2015</w:t>
      </w:r>
      <w:r w:rsidRPr="00B73354">
        <w:rPr>
          <w:rFonts w:ascii="細明體" w:eastAsia="細明體" w:hAnsi="細明體" w:cs="Heiti TC Light" w:hint="eastAsia"/>
          <w:color w:val="343434"/>
        </w:rPr>
        <w:t> </w:t>
      </w:r>
      <w:r>
        <w:rPr>
          <w:rFonts w:ascii="細明體" w:eastAsia="細明體" w:hAnsi="細明體" w:cs="Heiti TC Light" w:hint="eastAsia"/>
          <w:color w:val="343434"/>
        </w:rPr>
        <w:t>(六) 2</w:t>
      </w:r>
      <w:r w:rsidRPr="00B73354">
        <w:rPr>
          <w:rFonts w:ascii="細明體" w:eastAsia="細明體" w:hAnsi="細明體" w:cs="Heiti TC Light"/>
          <w:color w:val="343434"/>
        </w:rPr>
        <w:t>:00PM</w:t>
      </w:r>
      <w:r>
        <w:rPr>
          <w:rFonts w:ascii="細明體" w:eastAsia="細明體" w:hAnsi="細明體" w:cs="Heiti TC Light" w:hint="eastAsia"/>
          <w:color w:val="343434"/>
        </w:rPr>
        <w:t xml:space="preserve"> &amp; 7:30PM</w:t>
      </w:r>
    </w:p>
    <w:p w:rsidR="00B73354" w:rsidRPr="00B73354" w:rsidRDefault="00B73354" w:rsidP="00B73354">
      <w:pPr>
        <w:rPr>
          <w:rFonts w:ascii="細明體" w:eastAsia="細明體" w:hAnsi="細明體" w:cs="Heiti TC Light"/>
          <w:color w:val="343434"/>
        </w:rPr>
      </w:pPr>
      <w:r>
        <w:rPr>
          <w:rFonts w:ascii="細明體" w:eastAsia="細明體" w:hAnsi="細明體" w:cs="Heiti TC Light" w:hint="eastAsia"/>
          <w:color w:val="343434"/>
        </w:rPr>
        <w:t>29/11/2015 (日) 2:00PM &amp; 5:30PM</w:t>
      </w:r>
    </w:p>
    <w:p w:rsidR="00B73354" w:rsidRPr="00B73354" w:rsidRDefault="00B73354" w:rsidP="00B73354">
      <w:pPr>
        <w:rPr>
          <w:rFonts w:ascii="細明體" w:eastAsia="細明體" w:hAnsi="細明體" w:cs="Heiti TC Light"/>
          <w:color w:val="343434"/>
        </w:rPr>
      </w:pPr>
      <w:r w:rsidRPr="00B73354">
        <w:rPr>
          <w:rFonts w:ascii="細明體" w:eastAsia="細明體" w:hAnsi="細明體" w:cs="Heiti TC Light" w:hint="eastAsia"/>
          <w:color w:val="343434"/>
        </w:rPr>
        <w:t> </w:t>
      </w:r>
    </w:p>
    <w:p w:rsidR="00B73354" w:rsidRPr="00B73354" w:rsidRDefault="00B73354" w:rsidP="00B73354">
      <w:pPr>
        <w:rPr>
          <w:rFonts w:ascii="細明體" w:eastAsia="細明體" w:hAnsi="細明體" w:cs="Heiti TC Light"/>
          <w:color w:val="343434"/>
        </w:rPr>
      </w:pPr>
      <w:r>
        <w:rPr>
          <w:rFonts w:ascii="細明體" w:eastAsia="細明體" w:hAnsi="細明體" w:cs="Heiti TC Light" w:hint="eastAsia"/>
          <w:color w:val="343434"/>
        </w:rPr>
        <w:t>地點：屯門大會堂演奏廳</w:t>
      </w:r>
    </w:p>
    <w:p w:rsidR="00B73354" w:rsidRDefault="00B73354" w:rsidP="00B73354">
      <w:pPr>
        <w:rPr>
          <w:rFonts w:ascii="細明體" w:eastAsia="細明體" w:hAnsi="細明體" w:cs="Heiti TC Light"/>
          <w:color w:val="343434"/>
        </w:rPr>
      </w:pPr>
      <w:r w:rsidRPr="00B73354">
        <w:rPr>
          <w:rFonts w:ascii="細明體" w:eastAsia="細明體" w:hAnsi="細明體" w:cs="Heiti TC Light" w:hint="eastAsia"/>
          <w:color w:val="343434"/>
        </w:rPr>
        <w:t>票價：</w:t>
      </w:r>
      <w:r>
        <w:rPr>
          <w:rFonts w:ascii="細明體" w:eastAsia="細明體" w:hAnsi="細明體" w:cs="Heiti TC Light" w:hint="eastAsia"/>
          <w:color w:val="343434"/>
        </w:rPr>
        <w:t xml:space="preserve">staff </w:t>
      </w:r>
      <w:r>
        <w:rPr>
          <w:rFonts w:ascii="細明體" w:eastAsia="細明體" w:hAnsi="細明體" w:cs="Heiti TC Light"/>
          <w:color w:val="343434"/>
        </w:rPr>
        <w:t>$</w:t>
      </w:r>
      <w:r>
        <w:rPr>
          <w:rFonts w:ascii="細明體" w:eastAsia="細明體" w:hAnsi="細明體" w:cs="Heiti TC Light" w:hint="eastAsia"/>
          <w:color w:val="343434"/>
        </w:rPr>
        <w:t>100      students $50</w:t>
      </w:r>
    </w:p>
    <w:p w:rsidR="00B73354" w:rsidRDefault="00B73354" w:rsidP="00B73354">
      <w:pPr>
        <w:rPr>
          <w:rFonts w:ascii="細明體" w:eastAsia="細明體" w:hAnsi="細明體" w:cs="Heiti TC Light"/>
          <w:color w:val="343434"/>
        </w:rPr>
      </w:pPr>
    </w:p>
    <w:p w:rsidR="00B73354" w:rsidRPr="004E6C46" w:rsidRDefault="00B73354" w:rsidP="00B73354">
      <w:p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票務</w:t>
      </w:r>
      <w:r w:rsidRPr="004E6C46">
        <w:rPr>
          <w:rFonts w:ascii="細明體" w:eastAsia="細明體" w:hAnsi="細明體" w:cs="新細明體" w:hint="eastAsia"/>
        </w:rPr>
        <w:t>查</w:t>
      </w:r>
      <w:r w:rsidRPr="004E6C46">
        <w:rPr>
          <w:rFonts w:ascii="細明體" w:eastAsia="細明體" w:hAnsi="細明體" w:hint="eastAsia"/>
        </w:rPr>
        <w:t>詢</w:t>
      </w:r>
      <w:r>
        <w:rPr>
          <w:rFonts w:ascii="細明體" w:eastAsia="細明體" w:hAnsi="細明體" w:hint="eastAsia"/>
        </w:rPr>
        <w:t>及聯繫</w:t>
      </w:r>
      <w:r w:rsidRPr="004E6C46">
        <w:rPr>
          <w:rFonts w:ascii="細明體" w:eastAsia="細明體" w:hAnsi="細明體" w:hint="eastAsia"/>
        </w:rPr>
        <w:t>：</w:t>
      </w:r>
    </w:p>
    <w:p w:rsidR="00B73354" w:rsidRPr="004E6C46" w:rsidRDefault="00B73354" w:rsidP="00B73354">
      <w:p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Johnson Yu</w:t>
      </w:r>
    </w:p>
    <w:p w:rsidR="00B73354" w:rsidRPr="000819CC" w:rsidRDefault="00B73354" w:rsidP="00B73354">
      <w:pPr>
        <w:rPr>
          <w:rFonts w:ascii="細明體" w:eastAsia="細明體" w:hAnsi="細明體"/>
        </w:rPr>
      </w:pPr>
      <w:r w:rsidRPr="004E6C46">
        <w:rPr>
          <w:rFonts w:ascii="細明體" w:eastAsia="細明體" w:hAnsi="細明體" w:hint="eastAsia"/>
        </w:rPr>
        <w:t>電話：</w:t>
      </w:r>
      <w:r>
        <w:rPr>
          <w:rFonts w:ascii="細明體" w:eastAsia="細明體" w:hAnsi="細明體" w:hint="eastAsia"/>
        </w:rPr>
        <w:t xml:space="preserve"> 9186 9906</w:t>
      </w:r>
      <w:r w:rsidR="003601CB">
        <w:rPr>
          <w:rFonts w:ascii="細明體" w:eastAsia="細明體" w:hAnsi="細明體"/>
        </w:rPr>
        <w:t xml:space="preserve"> </w:t>
      </w:r>
      <w:r w:rsidRPr="000819CC">
        <w:rPr>
          <w:rFonts w:ascii="細明體" w:eastAsia="細明體" w:hAnsi="細明體" w:hint="eastAsia"/>
        </w:rPr>
        <w:t xml:space="preserve">電郵： </w:t>
      </w:r>
      <w:hyperlink r:id="rId8" w:history="1">
        <w:r w:rsidR="000819CC" w:rsidRPr="000819CC">
          <w:rPr>
            <w:rStyle w:val="Hyperlink"/>
            <w:rFonts w:ascii="細明體" w:eastAsia="細明體" w:hAnsi="細明體" w:hint="eastAsia"/>
            <w:color w:val="auto"/>
            <w:u w:val="none"/>
          </w:rPr>
          <w:t>johnsonjyu@yahoo.com</w:t>
        </w:r>
      </w:hyperlink>
    </w:p>
    <w:p w:rsidR="000819CC" w:rsidRPr="004E6C46" w:rsidRDefault="000819CC" w:rsidP="00B73354">
      <w:pPr>
        <w:rPr>
          <w:rFonts w:ascii="細明體" w:eastAsia="細明體" w:hAnsi="細明體"/>
        </w:rPr>
      </w:pPr>
    </w:p>
    <w:p w:rsidR="000819CC" w:rsidRPr="004A29B0" w:rsidRDefault="000819CC" w:rsidP="000819CC">
      <w:pPr>
        <w:rPr>
          <w:rFonts w:ascii="Cambria" w:hAnsi="Cambria"/>
          <w:i/>
        </w:rPr>
      </w:pPr>
      <w:r w:rsidRPr="004A29B0">
        <w:rPr>
          <w:rFonts w:ascii="Cambria" w:hAnsi="Cambria" w:hint="eastAsia"/>
          <w:b/>
          <w:i/>
          <w:u w:val="single"/>
        </w:rPr>
        <w:t>Payment &amp; ticket pick up methods</w:t>
      </w:r>
      <w:r w:rsidRPr="004A29B0">
        <w:rPr>
          <w:rFonts w:ascii="Cambria" w:hAnsi="Cambria" w:hint="eastAsia"/>
          <w:i/>
        </w:rPr>
        <w:t>:</w:t>
      </w:r>
    </w:p>
    <w:p w:rsidR="000819CC" w:rsidRPr="002F23D1" w:rsidRDefault="000819CC" w:rsidP="000819CC">
      <w:pPr>
        <w:rPr>
          <w:rFonts w:ascii="Cambria" w:hAnsi="Cambria"/>
          <w:i/>
        </w:rPr>
      </w:pPr>
      <w:r w:rsidRPr="002F23D1">
        <w:rPr>
          <w:rFonts w:ascii="Cambria" w:hAnsi="Cambria" w:hint="eastAsia"/>
          <w:i/>
        </w:rPr>
        <w:t xml:space="preserve">Tickets can be picked up in </w:t>
      </w:r>
      <w:proofErr w:type="spellStart"/>
      <w:r w:rsidRPr="002F23D1">
        <w:rPr>
          <w:rFonts w:ascii="Cambria" w:hAnsi="Cambria" w:hint="eastAsia"/>
          <w:i/>
        </w:rPr>
        <w:t>PolyU</w:t>
      </w:r>
      <w:proofErr w:type="spellEnd"/>
      <w:r w:rsidRPr="002F23D1">
        <w:rPr>
          <w:rFonts w:ascii="Cambria" w:hAnsi="Cambria" w:hint="eastAsia"/>
          <w:i/>
        </w:rPr>
        <w:t xml:space="preserve"> S505 during rehearsal hours</w:t>
      </w:r>
      <w:r w:rsidRPr="002F23D1">
        <w:rPr>
          <w:rFonts w:ascii="Cambria" w:hAnsi="Cambria"/>
          <w:i/>
        </w:rPr>
        <w:t xml:space="preserve"> </w:t>
      </w:r>
      <w:proofErr w:type="gramStart"/>
      <w:r w:rsidRPr="002F23D1">
        <w:rPr>
          <w:rFonts w:ascii="Cambria" w:hAnsi="Cambria"/>
          <w:i/>
        </w:rPr>
        <w:t>between late October to November 2015</w:t>
      </w:r>
      <w:proofErr w:type="gramEnd"/>
      <w:r w:rsidRPr="002F23D1">
        <w:rPr>
          <w:rFonts w:ascii="Cambria" w:hAnsi="Cambria" w:hint="eastAsia"/>
          <w:i/>
        </w:rPr>
        <w:t xml:space="preserve">. </w:t>
      </w:r>
    </w:p>
    <w:p w:rsidR="000819CC" w:rsidRPr="002F23D1" w:rsidRDefault="000819CC" w:rsidP="000819CC">
      <w:pPr>
        <w:rPr>
          <w:rFonts w:ascii="Cambria" w:hAnsi="Cambria"/>
          <w:i/>
          <w:highlight w:val="yellow"/>
        </w:rPr>
      </w:pPr>
    </w:p>
    <w:p w:rsidR="00B73354" w:rsidRPr="003601CB" w:rsidRDefault="000819CC" w:rsidP="00B73354">
      <w:pPr>
        <w:rPr>
          <w:rFonts w:ascii="Cambria" w:hAnsi="Cambria"/>
          <w:i/>
        </w:rPr>
      </w:pPr>
      <w:r w:rsidRPr="002F23D1">
        <w:rPr>
          <w:rFonts w:ascii="Cambria" w:hAnsi="Cambria" w:hint="eastAsia"/>
          <w:i/>
        </w:rPr>
        <w:t xml:space="preserve">Payment can made be by cash or </w:t>
      </w:r>
      <w:proofErr w:type="spellStart"/>
      <w:r w:rsidRPr="002F23D1">
        <w:rPr>
          <w:rFonts w:ascii="Cambria" w:hAnsi="Cambria" w:hint="eastAsia"/>
          <w:i/>
        </w:rPr>
        <w:t>cheque</w:t>
      </w:r>
      <w:proofErr w:type="spellEnd"/>
      <w:r w:rsidRPr="002F23D1">
        <w:rPr>
          <w:rFonts w:ascii="Cambria" w:hAnsi="Cambria" w:hint="eastAsia"/>
          <w:i/>
        </w:rPr>
        <w:t xml:space="preserve">. If </w:t>
      </w:r>
      <w:r>
        <w:rPr>
          <w:rFonts w:ascii="Cambria" w:hAnsi="Cambria"/>
          <w:i/>
        </w:rPr>
        <w:t xml:space="preserve">payment </w:t>
      </w:r>
      <w:r w:rsidRPr="002F23D1">
        <w:rPr>
          <w:rFonts w:ascii="Cambria" w:hAnsi="Cambria" w:hint="eastAsia"/>
          <w:i/>
        </w:rPr>
        <w:t xml:space="preserve">by </w:t>
      </w:r>
      <w:proofErr w:type="spellStart"/>
      <w:proofErr w:type="gramStart"/>
      <w:r w:rsidRPr="002F23D1">
        <w:rPr>
          <w:rFonts w:ascii="Cambria" w:hAnsi="Cambria" w:hint="eastAsia"/>
          <w:i/>
        </w:rPr>
        <w:t>cheque</w:t>
      </w:r>
      <w:proofErr w:type="spellEnd"/>
      <w:r w:rsidRPr="002F23D1">
        <w:rPr>
          <w:rFonts w:ascii="Cambria" w:hAnsi="Cambria"/>
          <w:i/>
        </w:rPr>
        <w:t>,</w:t>
      </w:r>
      <w:proofErr w:type="gramEnd"/>
      <w:r w:rsidRPr="002F23D1">
        <w:rPr>
          <w:rFonts w:ascii="Cambria" w:hAnsi="Cambria"/>
          <w:i/>
        </w:rPr>
        <w:t xml:space="preserve"> p</w:t>
      </w:r>
      <w:r w:rsidRPr="002F23D1">
        <w:rPr>
          <w:rFonts w:ascii="Cambria" w:hAnsi="Cambria" w:hint="eastAsia"/>
          <w:i/>
        </w:rPr>
        <w:t xml:space="preserve">lease make a crossed </w:t>
      </w:r>
      <w:proofErr w:type="spellStart"/>
      <w:r w:rsidRPr="002F23D1">
        <w:rPr>
          <w:rFonts w:ascii="Cambria" w:hAnsi="Cambria" w:hint="eastAsia"/>
          <w:i/>
        </w:rPr>
        <w:t>cheque</w:t>
      </w:r>
      <w:proofErr w:type="spellEnd"/>
      <w:r w:rsidRPr="002F23D1">
        <w:rPr>
          <w:rFonts w:ascii="Cambria" w:hAnsi="Cambria" w:hint="eastAsia"/>
          <w:i/>
        </w:rPr>
        <w:t xml:space="preserve"> payable to</w:t>
      </w:r>
      <w:r w:rsidRPr="002F23D1">
        <w:rPr>
          <w:rFonts w:ascii="Cambria" w:hAnsi="Cambria" w:hint="eastAsia"/>
          <w:b/>
          <w:i/>
        </w:rPr>
        <w:t>:  Purple Music World</w:t>
      </w:r>
    </w:p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2616"/>
        <w:gridCol w:w="2517"/>
        <w:gridCol w:w="1529"/>
        <w:gridCol w:w="1668"/>
      </w:tblGrid>
      <w:tr w:rsidR="00B73354" w:rsidRPr="00045A46" w:rsidTr="00730056">
        <w:tc>
          <w:tcPr>
            <w:tcW w:w="2496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日期及場次</w:t>
            </w:r>
          </w:p>
        </w:tc>
        <w:tc>
          <w:tcPr>
            <w:tcW w:w="2574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學生/教職員</w:t>
            </w:r>
          </w:p>
        </w:tc>
        <w:tc>
          <w:tcPr>
            <w:tcW w:w="1559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門票總數目</w:t>
            </w:r>
          </w:p>
        </w:tc>
        <w:tc>
          <w:tcPr>
            <w:tcW w:w="1701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金額＄</w:t>
            </w:r>
          </w:p>
        </w:tc>
      </w:tr>
      <w:tr w:rsidR="00B73354" w:rsidRPr="00045A46" w:rsidTr="00730056">
        <w:tc>
          <w:tcPr>
            <w:tcW w:w="2496" w:type="dxa"/>
          </w:tcPr>
          <w:p w:rsidR="00B73354" w:rsidRDefault="00B73354" w:rsidP="00B73354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27/11/2015(五)7:30PM</w:t>
            </w:r>
          </w:p>
          <w:p w:rsidR="00B73354" w:rsidRPr="00045A46" w:rsidRDefault="00B73354" w:rsidP="00B73354">
            <w:pPr>
              <w:rPr>
                <w:rFonts w:ascii="細明體" w:eastAsia="細明體" w:hAnsi="細明體"/>
              </w:rPr>
            </w:pPr>
          </w:p>
        </w:tc>
        <w:tc>
          <w:tcPr>
            <w:tcW w:w="2574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</w:p>
        </w:tc>
        <w:tc>
          <w:tcPr>
            <w:tcW w:w="1559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</w:p>
        </w:tc>
        <w:tc>
          <w:tcPr>
            <w:tcW w:w="1701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</w:p>
        </w:tc>
      </w:tr>
      <w:tr w:rsidR="00B73354" w:rsidRPr="00045A46" w:rsidTr="00730056">
        <w:tc>
          <w:tcPr>
            <w:tcW w:w="2496" w:type="dxa"/>
          </w:tcPr>
          <w:p w:rsidR="00B73354" w:rsidRDefault="00B73354" w:rsidP="00730056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28/11/2015(六)2</w:t>
            </w:r>
            <w:r>
              <w:rPr>
                <w:rFonts w:ascii="細明體" w:eastAsia="細明體" w:hAnsi="細明體"/>
              </w:rPr>
              <w:t>:00PM</w:t>
            </w:r>
          </w:p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</w:p>
        </w:tc>
        <w:tc>
          <w:tcPr>
            <w:tcW w:w="2574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</w:p>
        </w:tc>
        <w:tc>
          <w:tcPr>
            <w:tcW w:w="1559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</w:p>
        </w:tc>
        <w:tc>
          <w:tcPr>
            <w:tcW w:w="1701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</w:p>
        </w:tc>
      </w:tr>
      <w:tr w:rsidR="00B73354" w:rsidRPr="00045A46" w:rsidTr="00730056">
        <w:tc>
          <w:tcPr>
            <w:tcW w:w="2496" w:type="dxa"/>
          </w:tcPr>
          <w:p w:rsidR="00B73354" w:rsidRDefault="00B73354" w:rsidP="00B73354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28/11/2015(六)7:30PM</w:t>
            </w:r>
          </w:p>
          <w:p w:rsidR="00B73354" w:rsidRDefault="00B73354" w:rsidP="00B73354">
            <w:pPr>
              <w:rPr>
                <w:rFonts w:ascii="細明體" w:eastAsia="細明體" w:hAnsi="細明體"/>
              </w:rPr>
            </w:pPr>
          </w:p>
        </w:tc>
        <w:tc>
          <w:tcPr>
            <w:tcW w:w="2574" w:type="dxa"/>
          </w:tcPr>
          <w:p w:rsidR="00B73354" w:rsidRDefault="00B73354" w:rsidP="00730056">
            <w:pPr>
              <w:rPr>
                <w:rFonts w:ascii="細明體" w:eastAsia="細明體" w:hAnsi="細明體"/>
              </w:rPr>
            </w:pPr>
          </w:p>
        </w:tc>
        <w:tc>
          <w:tcPr>
            <w:tcW w:w="1559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</w:p>
        </w:tc>
        <w:tc>
          <w:tcPr>
            <w:tcW w:w="1701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</w:p>
        </w:tc>
      </w:tr>
      <w:tr w:rsidR="00B73354" w:rsidRPr="00045A46" w:rsidTr="00730056">
        <w:tc>
          <w:tcPr>
            <w:tcW w:w="2496" w:type="dxa"/>
          </w:tcPr>
          <w:p w:rsidR="00B73354" w:rsidRDefault="00B73354" w:rsidP="00B73354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29/11/2015(日)2</w:t>
            </w:r>
            <w:r>
              <w:rPr>
                <w:rFonts w:ascii="細明體" w:eastAsia="細明體" w:hAnsi="細明體"/>
              </w:rPr>
              <w:t>:00PM</w:t>
            </w:r>
          </w:p>
          <w:p w:rsidR="00B73354" w:rsidRDefault="00B73354" w:rsidP="00B73354">
            <w:pPr>
              <w:rPr>
                <w:rFonts w:ascii="細明體" w:eastAsia="細明體" w:hAnsi="細明體"/>
              </w:rPr>
            </w:pPr>
          </w:p>
        </w:tc>
        <w:tc>
          <w:tcPr>
            <w:tcW w:w="2574" w:type="dxa"/>
          </w:tcPr>
          <w:p w:rsidR="00B73354" w:rsidRDefault="00B73354" w:rsidP="00730056">
            <w:pPr>
              <w:rPr>
                <w:rFonts w:ascii="細明體" w:eastAsia="細明體" w:hAnsi="細明體"/>
              </w:rPr>
            </w:pPr>
          </w:p>
        </w:tc>
        <w:tc>
          <w:tcPr>
            <w:tcW w:w="1559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</w:p>
        </w:tc>
        <w:tc>
          <w:tcPr>
            <w:tcW w:w="1701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</w:p>
        </w:tc>
      </w:tr>
      <w:tr w:rsidR="00B73354" w:rsidRPr="00045A46" w:rsidTr="00730056">
        <w:tc>
          <w:tcPr>
            <w:tcW w:w="2496" w:type="dxa"/>
          </w:tcPr>
          <w:p w:rsidR="00B73354" w:rsidRDefault="00B73354" w:rsidP="00B73354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hint="eastAsia"/>
              </w:rPr>
              <w:t>29/11/2015(日)5:30PM</w:t>
            </w:r>
          </w:p>
          <w:p w:rsidR="00B73354" w:rsidRDefault="00B73354" w:rsidP="00B73354">
            <w:pPr>
              <w:rPr>
                <w:rFonts w:ascii="細明體" w:eastAsia="細明體" w:hAnsi="細明體"/>
              </w:rPr>
            </w:pPr>
          </w:p>
        </w:tc>
        <w:tc>
          <w:tcPr>
            <w:tcW w:w="2574" w:type="dxa"/>
          </w:tcPr>
          <w:p w:rsidR="00B73354" w:rsidRDefault="00B73354" w:rsidP="00730056">
            <w:pPr>
              <w:rPr>
                <w:rFonts w:ascii="細明體" w:eastAsia="細明體" w:hAnsi="細明體"/>
              </w:rPr>
            </w:pPr>
          </w:p>
        </w:tc>
        <w:tc>
          <w:tcPr>
            <w:tcW w:w="1559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</w:p>
        </w:tc>
        <w:tc>
          <w:tcPr>
            <w:tcW w:w="1701" w:type="dxa"/>
          </w:tcPr>
          <w:p w:rsidR="00B73354" w:rsidRPr="00045A46" w:rsidRDefault="00B73354" w:rsidP="00730056">
            <w:pPr>
              <w:rPr>
                <w:rFonts w:ascii="細明體" w:eastAsia="細明體" w:hAnsi="細明體"/>
              </w:rPr>
            </w:pPr>
          </w:p>
        </w:tc>
      </w:tr>
    </w:tbl>
    <w:p w:rsidR="003601CB" w:rsidRDefault="003601CB" w:rsidP="00B73354">
      <w:pPr>
        <w:rPr>
          <w:rFonts w:ascii="細明體" w:eastAsia="細明體" w:hAnsi="細明體"/>
        </w:rPr>
      </w:pPr>
    </w:p>
    <w:p w:rsidR="00B73354" w:rsidRDefault="00B73354" w:rsidP="00B73354">
      <w:p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聯絡人：＿＿＿＿＿＿＿＿＿＿＿＿＿＿＿＿＿＿＿＿＿＿＿＿＿＿＿＿＿＿</w:t>
      </w:r>
    </w:p>
    <w:p w:rsidR="00B73354" w:rsidRDefault="00B73354" w:rsidP="00B73354">
      <w:p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電話：＿＿＿＿＿＿＿＿＿＿＿＿＿＿＿＿＿＿＿＿＿＿＿＿＿＿＿＿＿＿＿</w:t>
      </w:r>
    </w:p>
    <w:p w:rsidR="00B73354" w:rsidRPr="00107366" w:rsidRDefault="00B73354">
      <w:p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電郵：＿＿＿＿＿＿＿＿＿＿＿＿＿＿＿＿＿＿＿＿＿＿＿＿＿＿＿＿＿＿＿</w:t>
      </w:r>
      <w:bookmarkStart w:id="0" w:name="_GoBack"/>
      <w:bookmarkEnd w:id="0"/>
    </w:p>
    <w:sectPr w:rsidR="00B73354" w:rsidRPr="001073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6C0" w:rsidRDefault="001036C0" w:rsidP="00B73354">
      <w:r>
        <w:separator/>
      </w:r>
    </w:p>
  </w:endnote>
  <w:endnote w:type="continuationSeparator" w:id="0">
    <w:p w:rsidR="001036C0" w:rsidRDefault="001036C0" w:rsidP="00B7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6C0" w:rsidRDefault="001036C0" w:rsidP="00B73354">
      <w:r>
        <w:separator/>
      </w:r>
    </w:p>
  </w:footnote>
  <w:footnote w:type="continuationSeparator" w:id="0">
    <w:p w:rsidR="001036C0" w:rsidRDefault="001036C0" w:rsidP="00B73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0E"/>
    <w:rsid w:val="000819CC"/>
    <w:rsid w:val="001036C0"/>
    <w:rsid w:val="00107366"/>
    <w:rsid w:val="0025670E"/>
    <w:rsid w:val="003601CB"/>
    <w:rsid w:val="005943FB"/>
    <w:rsid w:val="00660E4B"/>
    <w:rsid w:val="006B796C"/>
    <w:rsid w:val="00775813"/>
    <w:rsid w:val="00807532"/>
    <w:rsid w:val="00856497"/>
    <w:rsid w:val="008C0C55"/>
    <w:rsid w:val="00977614"/>
    <w:rsid w:val="009951EA"/>
    <w:rsid w:val="009B521B"/>
    <w:rsid w:val="00A53CFF"/>
    <w:rsid w:val="00B73354"/>
    <w:rsid w:val="00BD5F36"/>
    <w:rsid w:val="00D0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7335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3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73354"/>
    <w:rPr>
      <w:sz w:val="20"/>
      <w:szCs w:val="20"/>
    </w:rPr>
  </w:style>
  <w:style w:type="table" w:styleId="TableGrid">
    <w:name w:val="Table Grid"/>
    <w:basedOn w:val="TableNormal"/>
    <w:uiPriority w:val="59"/>
    <w:rsid w:val="00B73354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33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3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7335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3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73354"/>
    <w:rPr>
      <w:sz w:val="20"/>
      <w:szCs w:val="20"/>
    </w:rPr>
  </w:style>
  <w:style w:type="table" w:styleId="TableGrid">
    <w:name w:val="Table Grid"/>
    <w:basedOn w:val="TableNormal"/>
    <w:uiPriority w:val="59"/>
    <w:rsid w:val="00B73354"/>
    <w:rPr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3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sonjyu@yahoo.com" TargetMode="Externa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</dc:creator>
  <cp:lastModifiedBy>hkpuadmin</cp:lastModifiedBy>
  <cp:revision>3</cp:revision>
  <dcterms:created xsi:type="dcterms:W3CDTF">2015-10-07T05:01:00Z</dcterms:created>
  <dcterms:modified xsi:type="dcterms:W3CDTF">2015-10-07T07:11:00Z</dcterms:modified>
</cp:coreProperties>
</file>